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501"/>
        <w:tblW w:w="0" w:type="auto"/>
        <w:tblLook w:val="04A0" w:firstRow="1" w:lastRow="0" w:firstColumn="1" w:lastColumn="0" w:noHBand="0" w:noVBand="1"/>
      </w:tblPr>
      <w:tblGrid>
        <w:gridCol w:w="3369"/>
        <w:gridCol w:w="1701"/>
        <w:gridCol w:w="5528"/>
      </w:tblGrid>
      <w:tr w:rsidR="00933AF4" w:rsidRPr="008A0718" w:rsidTr="00933AF4">
        <w:tc>
          <w:tcPr>
            <w:tcW w:w="3369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機關名稱</w:t>
            </w:r>
          </w:p>
        </w:tc>
        <w:tc>
          <w:tcPr>
            <w:tcW w:w="1701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數量</w:t>
            </w:r>
          </w:p>
        </w:tc>
        <w:tc>
          <w:tcPr>
            <w:tcW w:w="5528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933AF4" w:rsidRPr="008A0718" w:rsidTr="00933AF4">
        <w:tc>
          <w:tcPr>
            <w:tcW w:w="3369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臺北市各區戶政事務所</w:t>
            </w:r>
          </w:p>
        </w:tc>
        <w:tc>
          <w:tcPr>
            <w:tcW w:w="1701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每區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</w:p>
        </w:tc>
        <w:tc>
          <w:tcPr>
            <w:tcW w:w="5528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區15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市有12區，總計180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933AF4" w:rsidRPr="008A0718" w:rsidTr="00933AF4">
        <w:tc>
          <w:tcPr>
            <w:tcW w:w="3369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臺北市各地政事務所</w:t>
            </w:r>
          </w:p>
        </w:tc>
        <w:tc>
          <w:tcPr>
            <w:tcW w:w="1701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每所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</w:p>
        </w:tc>
        <w:tc>
          <w:tcPr>
            <w:tcW w:w="5528" w:type="dxa"/>
          </w:tcPr>
          <w:p w:rsidR="00933AF4" w:rsidRPr="008A0718" w:rsidRDefault="00933AF4" w:rsidP="007D51C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各所</w:t>
            </w:r>
            <w:r w:rsidR="007D51CC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  <w:szCs w:val="28"/>
              </w:rPr>
              <w:t>份，本市有6所，總計90份。</w:t>
            </w:r>
          </w:p>
        </w:tc>
      </w:tr>
      <w:tr w:rsidR="00933AF4" w:rsidRPr="008A0718" w:rsidTr="00933AF4">
        <w:tc>
          <w:tcPr>
            <w:tcW w:w="3369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臺北市各區公所</w:t>
            </w:r>
          </w:p>
        </w:tc>
        <w:tc>
          <w:tcPr>
            <w:tcW w:w="1701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每區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</w:p>
        </w:tc>
        <w:tc>
          <w:tcPr>
            <w:tcW w:w="5528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各區15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，本市有12區，總計180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份</w:t>
            </w:r>
            <w:r w:rsidRPr="008A071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933AF4" w:rsidRPr="008A0718" w:rsidTr="00933AF4">
        <w:tc>
          <w:tcPr>
            <w:tcW w:w="3369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臺北市政府法務局</w:t>
            </w:r>
          </w:p>
        </w:tc>
        <w:tc>
          <w:tcPr>
            <w:tcW w:w="1701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50個</w:t>
            </w:r>
          </w:p>
        </w:tc>
        <w:tc>
          <w:tcPr>
            <w:tcW w:w="5528" w:type="dxa"/>
          </w:tcPr>
          <w:p w:rsidR="00933AF4" w:rsidRPr="008A0718" w:rsidRDefault="00933AF4" w:rsidP="00933AF4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消服中心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櫃台25份；8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樓訴願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櫃台25份。</w:t>
            </w:r>
          </w:p>
        </w:tc>
      </w:tr>
    </w:tbl>
    <w:p w:rsidR="006D055E" w:rsidRPr="00933AF4" w:rsidRDefault="00933AF4" w:rsidP="00933AF4">
      <w:pPr>
        <w:jc w:val="center"/>
        <w:rPr>
          <w:rFonts w:ascii="標楷體" w:eastAsia="標楷體" w:hAnsi="標楷體"/>
          <w:sz w:val="48"/>
          <w:szCs w:val="48"/>
        </w:rPr>
      </w:pPr>
      <w:r w:rsidRPr="00933AF4">
        <w:rPr>
          <w:rFonts w:ascii="標楷體" w:eastAsia="標楷體" w:hAnsi="標楷體" w:hint="eastAsia"/>
          <w:sz w:val="48"/>
          <w:szCs w:val="48"/>
        </w:rPr>
        <w:t>分配清冊</w:t>
      </w:r>
    </w:p>
    <w:sectPr w:rsidR="006D055E" w:rsidRPr="00933AF4" w:rsidSect="005C3E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2C"/>
    <w:rsid w:val="005C3E60"/>
    <w:rsid w:val="006D055E"/>
    <w:rsid w:val="007D51CC"/>
    <w:rsid w:val="008A0718"/>
    <w:rsid w:val="00933AF4"/>
    <w:rsid w:val="00CB2A2C"/>
    <w:rsid w:val="00F0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陳秋芬</dc:creator>
  <cp:lastModifiedBy>陳秋芬</cp:lastModifiedBy>
  <cp:revision>5</cp:revision>
  <dcterms:created xsi:type="dcterms:W3CDTF">2017-01-06T01:40:00Z</dcterms:created>
  <dcterms:modified xsi:type="dcterms:W3CDTF">2017-01-09T01:02:00Z</dcterms:modified>
</cp:coreProperties>
</file>