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CF6" w:rsidRDefault="008F3B67">
      <w:pPr>
        <w:snapToGrid w:val="0"/>
        <w:jc w:val="center"/>
        <w:rPr>
          <w:rFonts w:ascii="標楷體" w:eastAsia="標楷體" w:hAnsi="標楷體"/>
          <w:b/>
          <w:bCs/>
          <w:kern w:val="0"/>
          <w:sz w:val="28"/>
          <w:szCs w:val="32"/>
        </w:rPr>
      </w:pPr>
      <w:bookmarkStart w:id="0" w:name="OLE_LINK3"/>
      <w:bookmarkStart w:id="1" w:name="_GoBack"/>
      <w:bookmarkEnd w:id="1"/>
      <w:r>
        <w:rPr>
          <w:rFonts w:ascii="標楷體" w:eastAsia="標楷體" w:hAnsi="標楷體"/>
          <w:b/>
          <w:bCs/>
          <w:kern w:val="0"/>
          <w:sz w:val="28"/>
          <w:szCs w:val="32"/>
        </w:rPr>
        <w:t>普通型高級中等學校公民與社會學科中心</w:t>
      </w:r>
      <w:r>
        <w:rPr>
          <w:rFonts w:ascii="標楷體" w:eastAsia="標楷體" w:hAnsi="標楷體"/>
          <w:b/>
          <w:bCs/>
          <w:kern w:val="0"/>
          <w:sz w:val="28"/>
          <w:szCs w:val="32"/>
        </w:rPr>
        <w:t>111</w:t>
      </w:r>
      <w:r>
        <w:rPr>
          <w:rFonts w:ascii="標楷體" w:eastAsia="標楷體" w:hAnsi="標楷體"/>
          <w:b/>
          <w:bCs/>
          <w:kern w:val="0"/>
          <w:sz w:val="28"/>
          <w:szCs w:val="32"/>
        </w:rPr>
        <w:t>學年度教師專業成長研習實施計畫</w:t>
      </w:r>
    </w:p>
    <w:bookmarkEnd w:id="0"/>
    <w:p w:rsidR="00352CF6" w:rsidRDefault="008F3B67">
      <w:pPr>
        <w:snapToGrid w:val="0"/>
        <w:spacing w:after="240" w:line="276" w:lineRule="auto"/>
        <w:jc w:val="center"/>
      </w:pPr>
      <w:r>
        <w:rPr>
          <w:rFonts w:ascii="標楷體" w:eastAsia="標楷體" w:hAnsi="標楷體"/>
          <w:b/>
          <w:bCs/>
          <w:color w:val="000000"/>
          <w:kern w:val="0"/>
          <w:sz w:val="36"/>
          <w:szCs w:val="32"/>
        </w:rPr>
        <w:t>《女力</w:t>
      </w:r>
      <w:r>
        <w:rPr>
          <w:rFonts w:ascii="華康儷細黑" w:eastAsia="華康儷細黑" w:hAnsi="華康儷細黑"/>
          <w:bCs/>
          <w:color w:val="000000"/>
          <w:kern w:val="0"/>
          <w:sz w:val="36"/>
          <w:szCs w:val="32"/>
        </w:rPr>
        <w:t>x</w:t>
      </w:r>
      <w:r>
        <w:rPr>
          <w:rFonts w:ascii="標楷體" w:eastAsia="標楷體" w:hAnsi="標楷體"/>
          <w:b/>
          <w:bCs/>
          <w:color w:val="000000"/>
          <w:kern w:val="0"/>
          <w:sz w:val="36"/>
          <w:szCs w:val="32"/>
        </w:rPr>
        <w:t>勞動</w:t>
      </w:r>
      <w:r>
        <w:rPr>
          <w:rFonts w:ascii="華康儷細黑" w:eastAsia="華康儷細黑" w:hAnsi="華康儷細黑"/>
          <w:bCs/>
          <w:color w:val="000000"/>
          <w:kern w:val="0"/>
          <w:sz w:val="36"/>
          <w:szCs w:val="32"/>
        </w:rPr>
        <w:t>x</w:t>
      </w:r>
      <w:r>
        <w:rPr>
          <w:rFonts w:ascii="標楷體" w:eastAsia="標楷體" w:hAnsi="標楷體"/>
          <w:b/>
          <w:bCs/>
          <w:color w:val="000000"/>
          <w:kern w:val="0"/>
          <w:sz w:val="36"/>
          <w:szCs w:val="32"/>
        </w:rPr>
        <w:t>教育》系列講座：司法女力</w:t>
      </w:r>
      <w:r>
        <w:rPr>
          <w:rFonts w:ascii="標楷體" w:eastAsia="標楷體" w:hAnsi="標楷體"/>
          <w:b/>
          <w:bCs/>
          <w:color w:val="000000"/>
          <w:kern w:val="0"/>
          <w:sz w:val="36"/>
          <w:szCs w:val="32"/>
        </w:rPr>
        <w:t>-</w:t>
      </w:r>
      <w:r>
        <w:rPr>
          <w:rFonts w:ascii="標楷體" w:eastAsia="標楷體" w:hAnsi="標楷體"/>
          <w:b/>
          <w:bCs/>
          <w:color w:val="000000"/>
          <w:kern w:val="0"/>
          <w:sz w:val="36"/>
          <w:szCs w:val="32"/>
        </w:rPr>
        <w:t>為在意的事拚搏</w:t>
      </w:r>
    </w:p>
    <w:p w:rsidR="00352CF6" w:rsidRDefault="008F3B67">
      <w:pPr>
        <w:pStyle w:val="ListParagraph1"/>
        <w:numPr>
          <w:ilvl w:val="0"/>
          <w:numId w:val="1"/>
        </w:numPr>
        <w:autoSpaceDE w:val="0"/>
        <w:snapToGrid w:val="0"/>
        <w:spacing w:before="100" w:line="276" w:lineRule="auto"/>
        <w:ind w:left="567" w:hanging="567"/>
        <w:rPr>
          <w:rFonts w:ascii="標楷體" w:eastAsia="標楷體" w:hAnsi="標楷體" w:cs="Times New Roman"/>
          <w:b/>
          <w:kern w:val="0"/>
        </w:rPr>
      </w:pPr>
      <w:r>
        <w:rPr>
          <w:rFonts w:ascii="標楷體" w:eastAsia="標楷體" w:hAnsi="標楷體" w:cs="Times New Roman"/>
          <w:b/>
          <w:kern w:val="0"/>
        </w:rPr>
        <w:t>依據</w:t>
      </w:r>
    </w:p>
    <w:p w:rsidR="00352CF6" w:rsidRDefault="008F3B67">
      <w:pPr>
        <w:autoSpaceDE w:val="0"/>
        <w:ind w:left="369"/>
        <w:rPr>
          <w:rFonts w:ascii="標楷體" w:eastAsia="標楷體" w:hAnsi="標楷體"/>
        </w:rPr>
      </w:pPr>
      <w:r>
        <w:rPr>
          <w:rFonts w:ascii="標楷體" w:eastAsia="標楷體" w:hAnsi="標楷體"/>
        </w:rPr>
        <w:t>教育部國民及學前教育署高級中等學校課程推動工作圈及學科群科中心設置與運作要點。</w:t>
      </w:r>
    </w:p>
    <w:p w:rsidR="00352CF6" w:rsidRDefault="00352CF6">
      <w:pPr>
        <w:autoSpaceDE w:val="0"/>
        <w:ind w:left="369"/>
        <w:rPr>
          <w:rFonts w:ascii="標楷體" w:eastAsia="標楷體" w:hAnsi="標楷體"/>
        </w:rPr>
      </w:pPr>
    </w:p>
    <w:p w:rsidR="00352CF6" w:rsidRDefault="008F3B67">
      <w:pPr>
        <w:pStyle w:val="ListParagraph1"/>
        <w:numPr>
          <w:ilvl w:val="0"/>
          <w:numId w:val="1"/>
        </w:numPr>
        <w:autoSpaceDE w:val="0"/>
        <w:snapToGrid w:val="0"/>
        <w:spacing w:before="100"/>
        <w:ind w:left="567" w:hanging="567"/>
      </w:pPr>
      <w:r>
        <w:rPr>
          <w:rFonts w:ascii="標楷體" w:eastAsia="標楷體" w:hAnsi="標楷體" w:cs="Times New Roman"/>
          <w:b/>
          <w:kern w:val="0"/>
        </w:rPr>
        <w:t>目的</w:t>
      </w:r>
    </w:p>
    <w:p w:rsidR="00352CF6" w:rsidRDefault="008F3B67">
      <w:pPr>
        <w:pStyle w:val="a4"/>
        <w:numPr>
          <w:ilvl w:val="0"/>
          <w:numId w:val="2"/>
        </w:numPr>
        <w:suppressAutoHyphens w:val="0"/>
        <w:spacing w:line="400" w:lineRule="exact"/>
        <w:ind w:left="851" w:hanging="567"/>
        <w:jc w:val="both"/>
        <w:textAlignment w:val="auto"/>
      </w:pPr>
      <w:r>
        <w:rPr>
          <w:color w:val="000000"/>
          <w:sz w:val="24"/>
        </w:rPr>
        <w:t>協助教師了解並掌握</w:t>
      </w:r>
      <w:r>
        <w:rPr>
          <w:color w:val="000000"/>
          <w:sz w:val="24"/>
        </w:rPr>
        <w:t>108</w:t>
      </w:r>
      <w:r>
        <w:rPr>
          <w:color w:val="000000"/>
          <w:sz w:val="24"/>
        </w:rPr>
        <w:t>課綱精神、內容及課程教學的改變，強化高中課程與教學革新動能，促發高中學校教師精進能量。</w:t>
      </w:r>
    </w:p>
    <w:p w:rsidR="00352CF6" w:rsidRDefault="008F3B67">
      <w:pPr>
        <w:pStyle w:val="a4"/>
        <w:numPr>
          <w:ilvl w:val="0"/>
          <w:numId w:val="2"/>
        </w:numPr>
        <w:suppressAutoHyphens w:val="0"/>
        <w:spacing w:line="400" w:lineRule="exact"/>
        <w:ind w:left="851" w:hanging="567"/>
        <w:jc w:val="both"/>
        <w:textAlignment w:val="auto"/>
      </w:pPr>
      <w:r>
        <w:rPr>
          <w:color w:val="000000"/>
          <w:sz w:val="24"/>
        </w:rPr>
        <w:t>建構</w:t>
      </w:r>
      <w:r>
        <w:rPr>
          <w:color w:val="000000"/>
          <w:sz w:val="24"/>
        </w:rPr>
        <w:t>學校聯繫網路，推動教師專業成長社群，並透過教師同儕間的學習，提升教師團隊的教學合作觀念與實務，並建立夥伴學習合作團隊之學校。</w:t>
      </w:r>
    </w:p>
    <w:p w:rsidR="00352CF6" w:rsidRDefault="008F3B67">
      <w:pPr>
        <w:pStyle w:val="a4"/>
        <w:numPr>
          <w:ilvl w:val="0"/>
          <w:numId w:val="2"/>
        </w:numPr>
        <w:suppressAutoHyphens w:val="0"/>
        <w:spacing w:line="400" w:lineRule="exact"/>
        <w:ind w:left="851" w:hanging="567"/>
        <w:jc w:val="both"/>
        <w:textAlignment w:val="auto"/>
      </w:pPr>
      <w:r>
        <w:rPr>
          <w:color w:val="000000"/>
          <w:sz w:val="24"/>
        </w:rPr>
        <w:t>建置學科諮詢輔導機制，精進教師課程設計、教材編選、教學實施及教學評量之能力，並增進教師教學研究之風氣，促進教師專業成長，提升教師教學品質。</w:t>
      </w:r>
    </w:p>
    <w:p w:rsidR="00352CF6" w:rsidRDefault="00352CF6">
      <w:pPr>
        <w:pStyle w:val="a4"/>
        <w:suppressAutoHyphens w:val="0"/>
        <w:spacing w:line="400" w:lineRule="exact"/>
        <w:ind w:left="851"/>
        <w:jc w:val="both"/>
        <w:textAlignment w:val="auto"/>
        <w:rPr>
          <w:sz w:val="24"/>
          <w:szCs w:val="24"/>
        </w:rPr>
      </w:pPr>
    </w:p>
    <w:p w:rsidR="00352CF6" w:rsidRDefault="008F3B67">
      <w:pPr>
        <w:pStyle w:val="ListParagraph1"/>
        <w:numPr>
          <w:ilvl w:val="0"/>
          <w:numId w:val="1"/>
        </w:numPr>
        <w:autoSpaceDE w:val="0"/>
        <w:spacing w:before="100"/>
        <w:ind w:left="567" w:hanging="567"/>
        <w:rPr>
          <w:rFonts w:ascii="標楷體" w:eastAsia="標楷體" w:hAnsi="標楷體" w:cs="Times New Roman"/>
          <w:b/>
          <w:bCs/>
          <w:kern w:val="0"/>
        </w:rPr>
      </w:pPr>
      <w:r>
        <w:rPr>
          <w:rFonts w:ascii="標楷體" w:eastAsia="標楷體" w:hAnsi="標楷體" w:cs="Times New Roman"/>
          <w:b/>
          <w:bCs/>
          <w:kern w:val="0"/>
        </w:rPr>
        <w:t>辦理單位</w:t>
      </w:r>
    </w:p>
    <w:p w:rsidR="00352CF6" w:rsidRDefault="008F3B67">
      <w:pPr>
        <w:numPr>
          <w:ilvl w:val="0"/>
          <w:numId w:val="3"/>
        </w:numPr>
        <w:autoSpaceDE w:val="0"/>
        <w:spacing w:line="240" w:lineRule="atLeast"/>
        <w:ind w:left="851" w:hanging="482"/>
        <w:rPr>
          <w:rFonts w:ascii="標楷體" w:eastAsia="標楷體" w:hAnsi="標楷體"/>
          <w:bCs/>
          <w:kern w:val="0"/>
          <w:szCs w:val="24"/>
        </w:rPr>
      </w:pPr>
      <w:r>
        <w:rPr>
          <w:rFonts w:ascii="標楷體" w:eastAsia="標楷體" w:hAnsi="標楷體"/>
          <w:bCs/>
          <w:kern w:val="0"/>
          <w:szCs w:val="24"/>
        </w:rPr>
        <w:t>指導單位：教育部國民及學前教育署</w:t>
      </w:r>
    </w:p>
    <w:p w:rsidR="00352CF6" w:rsidRDefault="008F3B67">
      <w:pPr>
        <w:numPr>
          <w:ilvl w:val="0"/>
          <w:numId w:val="3"/>
        </w:numPr>
        <w:autoSpaceDE w:val="0"/>
        <w:spacing w:line="240" w:lineRule="atLeast"/>
        <w:ind w:left="851" w:hanging="482"/>
        <w:rPr>
          <w:rFonts w:ascii="標楷體" w:eastAsia="標楷體" w:hAnsi="標楷體"/>
          <w:bCs/>
          <w:kern w:val="0"/>
          <w:szCs w:val="24"/>
        </w:rPr>
      </w:pPr>
      <w:r>
        <w:rPr>
          <w:rFonts w:ascii="標楷體" w:eastAsia="標楷體" w:hAnsi="標楷體"/>
          <w:bCs/>
          <w:kern w:val="0"/>
          <w:szCs w:val="24"/>
        </w:rPr>
        <w:t>主辦單位：公民與社會科學科中心（國立臺南一中）、公民行動影音紀錄資料庫、燦爛時光會客室</w:t>
      </w:r>
    </w:p>
    <w:p w:rsidR="00352CF6" w:rsidRDefault="008F3B67">
      <w:pPr>
        <w:pStyle w:val="ListParagraph1"/>
        <w:numPr>
          <w:ilvl w:val="0"/>
          <w:numId w:val="1"/>
        </w:numPr>
        <w:autoSpaceDE w:val="0"/>
        <w:spacing w:before="100"/>
        <w:ind w:left="567" w:hanging="567"/>
        <w:rPr>
          <w:rFonts w:ascii="標楷體" w:eastAsia="標楷體" w:hAnsi="標楷體" w:cs="Times New Roman"/>
          <w:b/>
          <w:bCs/>
          <w:kern w:val="0"/>
        </w:rPr>
      </w:pPr>
      <w:r>
        <w:rPr>
          <w:rFonts w:ascii="標楷體" w:eastAsia="標楷體" w:hAnsi="標楷體" w:cs="Times New Roman"/>
          <w:b/>
          <w:bCs/>
          <w:kern w:val="0"/>
        </w:rPr>
        <w:t>活動方式</w:t>
      </w:r>
    </w:p>
    <w:p w:rsidR="00352CF6" w:rsidRDefault="008F3B67">
      <w:pPr>
        <w:numPr>
          <w:ilvl w:val="0"/>
          <w:numId w:val="4"/>
        </w:numPr>
        <w:autoSpaceDE w:val="0"/>
        <w:ind w:left="851" w:hanging="482"/>
        <w:rPr>
          <w:rFonts w:ascii="標楷體" w:eastAsia="標楷體" w:hAnsi="標楷體"/>
          <w:color w:val="000000"/>
        </w:rPr>
      </w:pPr>
      <w:r>
        <w:rPr>
          <w:rFonts w:ascii="標楷體" w:eastAsia="標楷體" w:hAnsi="標楷體"/>
          <w:color w:val="000000"/>
        </w:rPr>
        <w:t>時間：</w:t>
      </w:r>
      <w:r>
        <w:rPr>
          <w:rFonts w:ascii="標楷體" w:eastAsia="標楷體" w:hAnsi="標楷體"/>
          <w:color w:val="000000"/>
        </w:rPr>
        <w:t>112</w:t>
      </w:r>
      <w:r>
        <w:rPr>
          <w:rFonts w:ascii="標楷體" w:eastAsia="標楷體" w:hAnsi="標楷體"/>
          <w:color w:val="000000"/>
        </w:rPr>
        <w:t>年</w:t>
      </w:r>
      <w:r>
        <w:rPr>
          <w:rFonts w:ascii="標楷體" w:eastAsia="標楷體" w:hAnsi="標楷體"/>
          <w:color w:val="000000"/>
        </w:rPr>
        <w:t>3</w:t>
      </w:r>
      <w:r>
        <w:rPr>
          <w:rFonts w:ascii="標楷體" w:eastAsia="標楷體" w:hAnsi="標楷體"/>
          <w:color w:val="000000"/>
        </w:rPr>
        <w:t>月</w:t>
      </w:r>
      <w:r>
        <w:rPr>
          <w:rFonts w:ascii="標楷體" w:eastAsia="標楷體" w:hAnsi="標楷體"/>
          <w:color w:val="000000"/>
        </w:rPr>
        <w:t>23</w:t>
      </w:r>
      <w:r>
        <w:rPr>
          <w:rFonts w:ascii="標楷體" w:eastAsia="標楷體" w:hAnsi="標楷體"/>
          <w:color w:val="000000"/>
        </w:rPr>
        <w:t>日</w:t>
      </w:r>
      <w:r>
        <w:rPr>
          <w:rFonts w:ascii="標楷體" w:eastAsia="標楷體" w:hAnsi="標楷體"/>
          <w:color w:val="000000"/>
        </w:rPr>
        <w:t>(</w:t>
      </w:r>
      <w:r>
        <w:rPr>
          <w:rFonts w:ascii="標楷體" w:eastAsia="標楷體" w:hAnsi="標楷體"/>
          <w:color w:val="000000"/>
        </w:rPr>
        <w:t>四</w:t>
      </w:r>
      <w:r>
        <w:rPr>
          <w:rFonts w:ascii="標楷體" w:eastAsia="標楷體" w:hAnsi="標楷體"/>
          <w:color w:val="000000"/>
        </w:rPr>
        <w:t>)6</w:t>
      </w:r>
      <w:r>
        <w:rPr>
          <w:rFonts w:ascii="標楷體" w:eastAsia="標楷體" w:hAnsi="標楷體"/>
          <w:color w:val="000000"/>
        </w:rPr>
        <w:t>時</w:t>
      </w:r>
      <w:r>
        <w:rPr>
          <w:rFonts w:ascii="標楷體" w:eastAsia="標楷體" w:hAnsi="標楷體"/>
          <w:color w:val="000000"/>
        </w:rPr>
        <w:t>30</w:t>
      </w:r>
      <w:r>
        <w:rPr>
          <w:rFonts w:ascii="標楷體" w:eastAsia="標楷體" w:hAnsi="標楷體"/>
          <w:color w:val="000000"/>
        </w:rPr>
        <w:t>分至</w:t>
      </w:r>
      <w:r>
        <w:rPr>
          <w:rFonts w:ascii="標楷體" w:eastAsia="標楷體" w:hAnsi="標楷體"/>
          <w:color w:val="000000"/>
        </w:rPr>
        <w:t>20</w:t>
      </w:r>
      <w:r>
        <w:rPr>
          <w:rFonts w:ascii="標楷體" w:eastAsia="標楷體" w:hAnsi="標楷體"/>
          <w:color w:val="000000"/>
        </w:rPr>
        <w:t>時</w:t>
      </w:r>
      <w:r>
        <w:rPr>
          <w:rFonts w:ascii="標楷體" w:eastAsia="標楷體" w:hAnsi="標楷體"/>
          <w:color w:val="000000"/>
        </w:rPr>
        <w:t>30</w:t>
      </w:r>
      <w:r>
        <w:rPr>
          <w:rFonts w:ascii="標楷體" w:eastAsia="標楷體" w:hAnsi="標楷體"/>
          <w:color w:val="000000"/>
        </w:rPr>
        <w:t>分</w:t>
      </w:r>
    </w:p>
    <w:p w:rsidR="00352CF6" w:rsidRDefault="008F3B67">
      <w:pPr>
        <w:numPr>
          <w:ilvl w:val="0"/>
          <w:numId w:val="4"/>
        </w:numPr>
        <w:autoSpaceDE w:val="0"/>
        <w:ind w:left="851" w:hanging="482"/>
        <w:rPr>
          <w:rFonts w:ascii="標楷體" w:eastAsia="標楷體" w:hAnsi="標楷體"/>
          <w:color w:val="000000"/>
        </w:rPr>
      </w:pPr>
      <w:r>
        <w:rPr>
          <w:rFonts w:ascii="標楷體" w:eastAsia="標楷體" w:hAnsi="標楷體"/>
          <w:color w:val="000000"/>
        </w:rPr>
        <w:t>參加對象：全國高級中等學校社會科教師</w:t>
      </w:r>
    </w:p>
    <w:p w:rsidR="00352CF6" w:rsidRDefault="008F3B67">
      <w:pPr>
        <w:numPr>
          <w:ilvl w:val="0"/>
          <w:numId w:val="4"/>
        </w:numPr>
        <w:autoSpaceDE w:val="0"/>
        <w:ind w:left="851" w:hanging="482"/>
        <w:rPr>
          <w:rFonts w:ascii="標楷體" w:eastAsia="標楷體" w:hAnsi="標楷體"/>
          <w:color w:val="000000"/>
        </w:rPr>
      </w:pPr>
      <w:r>
        <w:rPr>
          <w:rFonts w:ascii="標楷體" w:eastAsia="標楷體" w:hAnsi="標楷體"/>
          <w:color w:val="000000"/>
        </w:rPr>
        <w:t>報名方式：請至全國教師在職進修網，依各場次課程代碼搜尋</w:t>
      </w:r>
      <w:r>
        <w:rPr>
          <w:rFonts w:ascii="標楷體" w:eastAsia="標楷體" w:hAnsi="標楷體"/>
          <w:color w:val="000000"/>
        </w:rPr>
        <w:t>3744711</w:t>
      </w:r>
      <w:r>
        <w:rPr>
          <w:rFonts w:ascii="標楷體" w:eastAsia="標楷體" w:hAnsi="標楷體"/>
          <w:color w:val="000000"/>
        </w:rPr>
        <w:t>。本次研習採線上課程，「審核通過」之報名教師，於另以</w:t>
      </w:r>
      <w:r>
        <w:rPr>
          <w:rFonts w:ascii="標楷體" w:eastAsia="標楷體" w:hAnsi="標楷體"/>
          <w:color w:val="000000"/>
        </w:rPr>
        <w:t>Email</w:t>
      </w:r>
      <w:r>
        <w:rPr>
          <w:rFonts w:ascii="標楷體" w:eastAsia="標楷體" w:hAnsi="標楷體"/>
          <w:color w:val="000000"/>
        </w:rPr>
        <w:t>通知</w:t>
      </w:r>
      <w:r>
        <w:rPr>
          <w:rFonts w:ascii="標楷體" w:eastAsia="標楷體" w:hAnsi="標楷體"/>
          <w:color w:val="000000"/>
        </w:rPr>
        <w:t>Google meet</w:t>
      </w:r>
      <w:r>
        <w:rPr>
          <w:rFonts w:ascii="標楷體" w:eastAsia="標楷體" w:hAnsi="標楷體"/>
          <w:color w:val="000000"/>
        </w:rPr>
        <w:t>連結，故報名時請填寫正確且常用之信箱。研習前三日恕不受理取消報名。</w:t>
      </w:r>
    </w:p>
    <w:p w:rsidR="00352CF6" w:rsidRDefault="008F3B67">
      <w:pPr>
        <w:numPr>
          <w:ilvl w:val="0"/>
          <w:numId w:val="4"/>
        </w:numPr>
        <w:autoSpaceDE w:val="0"/>
        <w:ind w:left="851" w:hanging="482"/>
        <w:rPr>
          <w:rFonts w:ascii="標楷體" w:eastAsia="標楷體" w:hAnsi="標楷體"/>
          <w:color w:val="000000"/>
        </w:rPr>
      </w:pPr>
      <w:r>
        <w:rPr>
          <w:rFonts w:ascii="標楷體" w:eastAsia="標楷體" w:hAnsi="標楷體"/>
          <w:color w:val="000000"/>
        </w:rPr>
        <w:t>研習時數：全程參加者核予研習時數</w:t>
      </w:r>
      <w:r>
        <w:rPr>
          <w:rFonts w:ascii="標楷體" w:eastAsia="標楷體" w:hAnsi="標楷體"/>
          <w:color w:val="000000"/>
        </w:rPr>
        <w:t>2</w:t>
      </w:r>
      <w:r>
        <w:rPr>
          <w:rFonts w:ascii="標楷體" w:eastAsia="標楷體" w:hAnsi="標楷體"/>
          <w:color w:val="000000"/>
        </w:rPr>
        <w:t>小時。</w:t>
      </w:r>
    </w:p>
    <w:p w:rsidR="00352CF6" w:rsidRDefault="008F3B67">
      <w:pPr>
        <w:numPr>
          <w:ilvl w:val="0"/>
          <w:numId w:val="4"/>
        </w:numPr>
        <w:autoSpaceDE w:val="0"/>
        <w:ind w:left="851" w:hanging="482"/>
      </w:pPr>
      <w:r>
        <w:rPr>
          <w:rFonts w:ascii="標楷體" w:eastAsia="標楷體" w:hAnsi="標楷體" w:cs="新細明體"/>
          <w:kern w:val="0"/>
          <w:szCs w:val="24"/>
        </w:rPr>
        <w:t>注意事項：</w:t>
      </w:r>
    </w:p>
    <w:p w:rsidR="00352CF6" w:rsidRDefault="008F3B67">
      <w:pPr>
        <w:pStyle w:val="a4"/>
        <w:numPr>
          <w:ilvl w:val="0"/>
          <w:numId w:val="5"/>
        </w:numPr>
        <w:suppressAutoHyphens w:val="0"/>
        <w:spacing w:line="400" w:lineRule="exact"/>
        <w:ind w:left="993"/>
        <w:jc w:val="both"/>
        <w:textAlignment w:val="auto"/>
      </w:pPr>
      <w:r>
        <w:rPr>
          <w:sz w:val="24"/>
        </w:rPr>
        <w:t>請於報到時間下午</w:t>
      </w:r>
      <w:r>
        <w:rPr>
          <w:sz w:val="24"/>
        </w:rPr>
        <w:t>6</w:t>
      </w:r>
      <w:r>
        <w:rPr>
          <w:sz w:val="24"/>
        </w:rPr>
        <w:t>時</w:t>
      </w:r>
      <w:r>
        <w:rPr>
          <w:sz w:val="24"/>
        </w:rPr>
        <w:t>30</w:t>
      </w:r>
      <w:r>
        <w:rPr>
          <w:sz w:val="24"/>
        </w:rPr>
        <w:t>分</w:t>
      </w:r>
      <w:r>
        <w:rPr>
          <w:color w:val="000000"/>
          <w:sz w:val="24"/>
        </w:rPr>
        <w:t>登入</w:t>
      </w:r>
      <w:r>
        <w:rPr>
          <w:color w:val="000000"/>
          <w:sz w:val="24"/>
        </w:rPr>
        <w:t>google meet</w:t>
      </w:r>
      <w:r>
        <w:rPr>
          <w:color w:val="000000"/>
          <w:sz w:val="24"/>
        </w:rPr>
        <w:t>準時上線且全程參與研習。</w:t>
      </w:r>
    </w:p>
    <w:p w:rsidR="00352CF6" w:rsidRDefault="008F3B67">
      <w:pPr>
        <w:pStyle w:val="a4"/>
        <w:numPr>
          <w:ilvl w:val="0"/>
          <w:numId w:val="5"/>
        </w:numPr>
        <w:suppressAutoHyphens w:val="0"/>
        <w:spacing w:line="400" w:lineRule="exact"/>
        <w:ind w:left="993"/>
        <w:jc w:val="both"/>
        <w:textAlignment w:val="auto"/>
        <w:rPr>
          <w:sz w:val="24"/>
        </w:rPr>
      </w:pPr>
      <w:r>
        <w:rPr>
          <w:sz w:val="24"/>
        </w:rPr>
        <w:t>請務必先將</w:t>
      </w:r>
      <w:r>
        <w:rPr>
          <w:sz w:val="24"/>
        </w:rPr>
        <w:t>Google</w:t>
      </w:r>
      <w:r>
        <w:rPr>
          <w:sz w:val="24"/>
        </w:rPr>
        <w:t>帳號顯示名稱更改為中文全名，以利後續工作人員核對上線名單。</w:t>
      </w:r>
    </w:p>
    <w:p w:rsidR="00352CF6" w:rsidRDefault="008F3B67">
      <w:pPr>
        <w:pStyle w:val="a4"/>
        <w:numPr>
          <w:ilvl w:val="0"/>
          <w:numId w:val="5"/>
        </w:numPr>
        <w:suppressAutoHyphens w:val="0"/>
        <w:spacing w:line="400" w:lineRule="exact"/>
        <w:ind w:left="993"/>
        <w:jc w:val="both"/>
        <w:textAlignment w:val="auto"/>
        <w:rPr>
          <w:sz w:val="24"/>
        </w:rPr>
      </w:pPr>
      <w:r>
        <w:rPr>
          <w:sz w:val="24"/>
        </w:rPr>
        <w:t>請與會教師於課程結束後填寫問卷</w:t>
      </w:r>
      <w:r>
        <w:rPr>
          <w:sz w:val="24"/>
        </w:rPr>
        <w:t>(</w:t>
      </w:r>
      <w:r>
        <w:rPr>
          <w:sz w:val="24"/>
        </w:rPr>
        <w:t>連結於研習結束後提供</w:t>
      </w:r>
      <w:r>
        <w:rPr>
          <w:sz w:val="24"/>
        </w:rPr>
        <w:t>)</w:t>
      </w:r>
      <w:r>
        <w:rPr>
          <w:sz w:val="24"/>
        </w:rPr>
        <w:t>，以利中心核發研習時</w:t>
      </w:r>
      <w:r>
        <w:rPr>
          <w:sz w:val="24"/>
        </w:rPr>
        <w:t>數。</w:t>
      </w:r>
    </w:p>
    <w:p w:rsidR="00352CF6" w:rsidRDefault="008F3B67">
      <w:pPr>
        <w:pStyle w:val="a4"/>
        <w:numPr>
          <w:ilvl w:val="0"/>
          <w:numId w:val="5"/>
        </w:numPr>
        <w:suppressAutoHyphens w:val="0"/>
        <w:spacing w:line="400" w:lineRule="exact"/>
        <w:ind w:left="993"/>
        <w:jc w:val="both"/>
        <w:textAlignment w:val="auto"/>
        <w:rPr>
          <w:sz w:val="24"/>
        </w:rPr>
      </w:pPr>
      <w:r>
        <w:rPr>
          <w:sz w:val="24"/>
        </w:rPr>
        <w:t>基於個資法與智財權的考量，與會教師請勿錄音、翻拍。本研習課程內容與課程資料，經講師同意並授權後，另置放於學科中心資源平台，提供老師們參考使用。</w:t>
      </w:r>
    </w:p>
    <w:p w:rsidR="00352CF6" w:rsidRDefault="008F3B67">
      <w:pPr>
        <w:pStyle w:val="a4"/>
        <w:numPr>
          <w:ilvl w:val="0"/>
          <w:numId w:val="5"/>
        </w:numPr>
        <w:suppressAutoHyphens w:val="0"/>
        <w:spacing w:line="400" w:lineRule="exact"/>
        <w:ind w:left="993"/>
        <w:textAlignment w:val="auto"/>
        <w:rPr>
          <w:sz w:val="24"/>
        </w:rPr>
      </w:pPr>
      <w:r>
        <w:rPr>
          <w:sz w:val="24"/>
        </w:rPr>
        <w:t>聯絡人：公民與社會學科中心</w:t>
      </w:r>
      <w:r>
        <w:rPr>
          <w:sz w:val="24"/>
        </w:rPr>
        <w:t xml:space="preserve"> </w:t>
      </w:r>
      <w:r>
        <w:rPr>
          <w:sz w:val="24"/>
        </w:rPr>
        <w:t>顏小姐，電話</w:t>
      </w:r>
      <w:r>
        <w:rPr>
          <w:sz w:val="24"/>
        </w:rPr>
        <w:t>06-2371206#601</w:t>
      </w:r>
      <w:r>
        <w:rPr>
          <w:sz w:val="24"/>
        </w:rPr>
        <w:t>，電子郵件</w:t>
      </w:r>
      <w:r>
        <w:rPr>
          <w:sz w:val="24"/>
        </w:rPr>
        <w:t>chunni@gm.tnfsh.tn.edu.tw</w:t>
      </w:r>
    </w:p>
    <w:p w:rsidR="00352CF6" w:rsidRDefault="008F3B67">
      <w:pPr>
        <w:pStyle w:val="ListParagraph1"/>
        <w:numPr>
          <w:ilvl w:val="0"/>
          <w:numId w:val="1"/>
        </w:numPr>
        <w:autoSpaceDE w:val="0"/>
        <w:spacing w:before="100"/>
        <w:ind w:left="567" w:hanging="567"/>
        <w:rPr>
          <w:rFonts w:ascii="標楷體" w:eastAsia="標楷體" w:hAnsi="標楷體" w:cs="Times New Roman"/>
          <w:b/>
          <w:bCs/>
          <w:kern w:val="0"/>
        </w:rPr>
      </w:pPr>
      <w:r>
        <w:rPr>
          <w:rFonts w:ascii="標楷體" w:eastAsia="標楷體" w:hAnsi="標楷體" w:cs="Times New Roman"/>
          <w:b/>
          <w:bCs/>
          <w:kern w:val="0"/>
        </w:rPr>
        <w:t>課程表</w:t>
      </w:r>
    </w:p>
    <w:tbl>
      <w:tblPr>
        <w:tblW w:w="9853" w:type="dxa"/>
        <w:jc w:val="center"/>
        <w:tblLayout w:type="fixed"/>
        <w:tblCellMar>
          <w:left w:w="10" w:type="dxa"/>
          <w:right w:w="10" w:type="dxa"/>
        </w:tblCellMar>
        <w:tblLook w:val="0000" w:firstRow="0" w:lastRow="0" w:firstColumn="0" w:lastColumn="0" w:noHBand="0" w:noVBand="0"/>
      </w:tblPr>
      <w:tblGrid>
        <w:gridCol w:w="1701"/>
        <w:gridCol w:w="4503"/>
        <w:gridCol w:w="3649"/>
      </w:tblGrid>
      <w:tr w:rsidR="00352CF6">
        <w:tblPrEx>
          <w:tblCellMar>
            <w:top w:w="0" w:type="dxa"/>
            <w:bottom w:w="0" w:type="dxa"/>
          </w:tblCellMar>
        </w:tblPrEx>
        <w:trPr>
          <w:cantSplit/>
          <w:trHeight w:val="351"/>
          <w:jc w:val="center"/>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52CF6" w:rsidRDefault="008F3B67">
            <w:pPr>
              <w:snapToGrid w:val="0"/>
              <w:jc w:val="center"/>
              <w:rPr>
                <w:rFonts w:ascii="標楷體" w:eastAsia="標楷體" w:hAnsi="標楷體"/>
                <w:bCs/>
                <w:szCs w:val="24"/>
              </w:rPr>
            </w:pPr>
            <w:r>
              <w:rPr>
                <w:rFonts w:ascii="標楷體" w:eastAsia="標楷體" w:hAnsi="標楷體"/>
                <w:bCs/>
                <w:szCs w:val="24"/>
              </w:rPr>
              <w:t>時間</w:t>
            </w:r>
          </w:p>
        </w:tc>
        <w:tc>
          <w:tcPr>
            <w:tcW w:w="4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52CF6" w:rsidRDefault="008F3B67">
            <w:pPr>
              <w:snapToGrid w:val="0"/>
              <w:jc w:val="center"/>
              <w:rPr>
                <w:rFonts w:ascii="標楷體" w:eastAsia="標楷體" w:hAnsi="標楷體"/>
                <w:bCs/>
                <w:szCs w:val="24"/>
              </w:rPr>
            </w:pPr>
            <w:r>
              <w:rPr>
                <w:rFonts w:ascii="標楷體" w:eastAsia="標楷體" w:hAnsi="標楷體"/>
                <w:bCs/>
                <w:szCs w:val="24"/>
              </w:rPr>
              <w:t>課程內容</w:t>
            </w:r>
          </w:p>
        </w:tc>
        <w:tc>
          <w:tcPr>
            <w:tcW w:w="3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52CF6" w:rsidRDefault="008F3B67">
            <w:pPr>
              <w:snapToGrid w:val="0"/>
              <w:jc w:val="center"/>
              <w:rPr>
                <w:rFonts w:ascii="標楷體" w:eastAsia="標楷體" w:hAnsi="標楷體"/>
                <w:bCs/>
                <w:szCs w:val="24"/>
              </w:rPr>
            </w:pPr>
            <w:r>
              <w:rPr>
                <w:rFonts w:ascii="標楷體" w:eastAsia="標楷體" w:hAnsi="標楷體"/>
                <w:bCs/>
                <w:szCs w:val="24"/>
              </w:rPr>
              <w:t>主持人</w:t>
            </w:r>
            <w:r>
              <w:rPr>
                <w:rFonts w:ascii="標楷體" w:eastAsia="標楷體" w:hAnsi="標楷體"/>
                <w:bCs/>
                <w:szCs w:val="24"/>
              </w:rPr>
              <w:t>/</w:t>
            </w:r>
            <w:r>
              <w:rPr>
                <w:rFonts w:ascii="標楷體" w:eastAsia="標楷體" w:hAnsi="標楷體"/>
                <w:bCs/>
                <w:szCs w:val="24"/>
              </w:rPr>
              <w:t>主講人</w:t>
            </w:r>
          </w:p>
        </w:tc>
      </w:tr>
      <w:tr w:rsidR="00352CF6">
        <w:tblPrEx>
          <w:tblCellMar>
            <w:top w:w="0" w:type="dxa"/>
            <w:bottom w:w="0" w:type="dxa"/>
          </w:tblCellMar>
        </w:tblPrEx>
        <w:trPr>
          <w:cantSplit/>
          <w:trHeight w:val="404"/>
          <w:jc w:val="center"/>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52CF6" w:rsidRDefault="008F3B67">
            <w:pPr>
              <w:snapToGrid w:val="0"/>
              <w:jc w:val="center"/>
              <w:rPr>
                <w:rFonts w:ascii="標楷體" w:eastAsia="標楷體" w:hAnsi="標楷體"/>
                <w:bCs/>
                <w:szCs w:val="24"/>
              </w:rPr>
            </w:pPr>
            <w:r>
              <w:rPr>
                <w:rFonts w:ascii="標楷體" w:eastAsia="標楷體" w:hAnsi="標楷體"/>
                <w:bCs/>
                <w:szCs w:val="24"/>
              </w:rPr>
              <w:t>18:30</w:t>
            </w:r>
            <w:r>
              <w:rPr>
                <w:rFonts w:ascii="標楷體" w:eastAsia="標楷體" w:hAnsi="標楷體"/>
                <w:bCs/>
                <w:szCs w:val="24"/>
              </w:rPr>
              <w:t>～</w:t>
            </w:r>
            <w:r>
              <w:rPr>
                <w:rFonts w:ascii="標楷體" w:eastAsia="標楷體" w:hAnsi="標楷體"/>
                <w:bCs/>
                <w:szCs w:val="24"/>
              </w:rPr>
              <w:t>19:00</w:t>
            </w:r>
          </w:p>
        </w:tc>
        <w:tc>
          <w:tcPr>
            <w:tcW w:w="81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52CF6" w:rsidRDefault="008F3B67">
            <w:pPr>
              <w:snapToGrid w:val="0"/>
              <w:jc w:val="center"/>
              <w:rPr>
                <w:rFonts w:ascii="標楷體" w:eastAsia="標楷體" w:hAnsi="標楷體"/>
                <w:bCs/>
                <w:szCs w:val="24"/>
              </w:rPr>
            </w:pPr>
            <w:r>
              <w:rPr>
                <w:rFonts w:ascii="標楷體" w:eastAsia="標楷體" w:hAnsi="標楷體"/>
                <w:bCs/>
                <w:szCs w:val="24"/>
              </w:rPr>
              <w:t>報到</w:t>
            </w:r>
          </w:p>
        </w:tc>
      </w:tr>
      <w:tr w:rsidR="00352CF6">
        <w:tblPrEx>
          <w:tblCellMar>
            <w:top w:w="0" w:type="dxa"/>
            <w:bottom w:w="0" w:type="dxa"/>
          </w:tblCellMar>
        </w:tblPrEx>
        <w:trPr>
          <w:cantSplit/>
          <w:trHeight w:val="397"/>
          <w:jc w:val="center"/>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52CF6" w:rsidRDefault="008F3B67">
            <w:pPr>
              <w:snapToGrid w:val="0"/>
              <w:jc w:val="center"/>
              <w:rPr>
                <w:rFonts w:ascii="標楷體" w:eastAsia="標楷體" w:hAnsi="標楷體"/>
                <w:bCs/>
                <w:szCs w:val="24"/>
              </w:rPr>
            </w:pPr>
            <w:r>
              <w:rPr>
                <w:rFonts w:ascii="標楷體" w:eastAsia="標楷體" w:hAnsi="標楷體"/>
                <w:bCs/>
                <w:szCs w:val="24"/>
              </w:rPr>
              <w:t>19:00</w:t>
            </w:r>
            <w:r>
              <w:rPr>
                <w:rFonts w:ascii="標楷體" w:eastAsia="標楷體" w:hAnsi="標楷體"/>
                <w:bCs/>
                <w:szCs w:val="24"/>
              </w:rPr>
              <w:t>～</w:t>
            </w:r>
            <w:r>
              <w:rPr>
                <w:rFonts w:ascii="標楷體" w:eastAsia="標楷體" w:hAnsi="標楷體"/>
                <w:bCs/>
                <w:szCs w:val="24"/>
              </w:rPr>
              <w:t>20:30</w:t>
            </w:r>
          </w:p>
        </w:tc>
        <w:tc>
          <w:tcPr>
            <w:tcW w:w="4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52CF6" w:rsidRDefault="008F3B67">
            <w:pPr>
              <w:snapToGrid w:val="0"/>
              <w:jc w:val="center"/>
              <w:rPr>
                <w:rFonts w:ascii="標楷體" w:eastAsia="標楷體" w:hAnsi="標楷體"/>
              </w:rPr>
            </w:pPr>
            <w:r>
              <w:rPr>
                <w:rFonts w:ascii="標楷體" w:eastAsia="標楷體" w:hAnsi="標楷體"/>
              </w:rPr>
              <w:t>司法女力</w:t>
            </w:r>
            <w:r>
              <w:rPr>
                <w:rFonts w:ascii="標楷體" w:eastAsia="標楷體" w:hAnsi="標楷體"/>
              </w:rPr>
              <w:t>-</w:t>
            </w:r>
            <w:r>
              <w:rPr>
                <w:rFonts w:ascii="標楷體" w:eastAsia="標楷體" w:hAnsi="標楷體"/>
              </w:rPr>
              <w:t>為在意的事拚搏</w:t>
            </w:r>
          </w:p>
        </w:tc>
        <w:tc>
          <w:tcPr>
            <w:tcW w:w="3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52CF6" w:rsidRDefault="008F3B67">
            <w:pPr>
              <w:snapToGrid w:val="0"/>
              <w:ind w:left="840" w:hanging="670"/>
              <w:rPr>
                <w:rFonts w:ascii="標楷體" w:eastAsia="標楷體" w:hAnsi="標楷體"/>
                <w:szCs w:val="24"/>
              </w:rPr>
            </w:pPr>
            <w:r>
              <w:rPr>
                <w:rFonts w:ascii="標楷體" w:eastAsia="標楷體" w:hAnsi="標楷體"/>
                <w:szCs w:val="24"/>
              </w:rPr>
              <w:t>講師：蘇素娥法官</w:t>
            </w:r>
            <w:r>
              <w:rPr>
                <w:rFonts w:ascii="標楷體" w:eastAsia="標楷體" w:hAnsi="標楷體"/>
                <w:szCs w:val="24"/>
              </w:rPr>
              <w:t>/</w:t>
            </w:r>
            <w:r>
              <w:rPr>
                <w:rFonts w:ascii="標楷體" w:eastAsia="標楷體" w:hAnsi="標楷體"/>
                <w:szCs w:val="24"/>
              </w:rPr>
              <w:t>最高法院、管中祥教授</w:t>
            </w:r>
            <w:r>
              <w:rPr>
                <w:rFonts w:ascii="標楷體" w:eastAsia="標楷體" w:hAnsi="標楷體"/>
                <w:szCs w:val="24"/>
              </w:rPr>
              <w:t>/</w:t>
            </w:r>
            <w:r>
              <w:rPr>
                <w:rFonts w:ascii="標楷體" w:eastAsia="標楷體" w:hAnsi="標楷體"/>
                <w:szCs w:val="24"/>
              </w:rPr>
              <w:t>國立中正大學</w:t>
            </w:r>
          </w:p>
        </w:tc>
      </w:tr>
    </w:tbl>
    <w:p w:rsidR="00352CF6" w:rsidRDefault="00352CF6">
      <w:pPr>
        <w:pStyle w:val="ListParagraph1"/>
        <w:autoSpaceDE w:val="0"/>
        <w:spacing w:before="100" w:line="240" w:lineRule="exact"/>
        <w:ind w:left="0"/>
        <w:rPr>
          <w:rFonts w:ascii="標楷體" w:eastAsia="標楷體" w:hAnsi="標楷體" w:cs="Times New Roman"/>
          <w:b/>
          <w:bCs/>
          <w:kern w:val="0"/>
        </w:rPr>
      </w:pPr>
    </w:p>
    <w:sectPr w:rsidR="00352CF6">
      <w:pgSz w:w="11906" w:h="16838"/>
      <w:pgMar w:top="851" w:right="851" w:bottom="851" w:left="851" w:header="720" w:footer="720" w:gutter="0"/>
      <w:cols w:space="720"/>
      <w:docGrid w:type="line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B67" w:rsidRDefault="008F3B67">
      <w:r>
        <w:separator/>
      </w:r>
    </w:p>
  </w:endnote>
  <w:endnote w:type="continuationSeparator" w:id="0">
    <w:p w:rsidR="008F3B67" w:rsidRDefault="008F3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華康儷細黑">
    <w:altName w:val="MV Boli"/>
    <w:charset w:val="00"/>
    <w:family w:val="modern"/>
    <w:pitch w:val="fixed"/>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B67" w:rsidRDefault="008F3B67">
      <w:r>
        <w:rPr>
          <w:color w:val="000000"/>
        </w:rPr>
        <w:separator/>
      </w:r>
    </w:p>
  </w:footnote>
  <w:footnote w:type="continuationSeparator" w:id="0">
    <w:p w:rsidR="008F3B67" w:rsidRDefault="008F3B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F2A45"/>
    <w:multiLevelType w:val="multilevel"/>
    <w:tmpl w:val="85D01320"/>
    <w:lvl w:ilvl="0">
      <w:start w:val="1"/>
      <w:numFmt w:val="ideographLegalTraditional"/>
      <w:lvlText w:val="%1、"/>
      <w:lvlJc w:val="left"/>
      <w:pPr>
        <w:ind w:left="720" w:hanging="720"/>
      </w:pPr>
      <w:rPr>
        <w:rFonts w:cs="Times New Roman"/>
        <w:b/>
        <w:bCs/>
      </w:rPr>
    </w:lvl>
    <w:lvl w:ilvl="1">
      <w:start w:val="1"/>
      <w:numFmt w:val="taiwaneseCountingThousand"/>
      <w:lvlText w:val="(%2)"/>
      <w:lvlJc w:val="left"/>
      <w:pPr>
        <w:ind w:left="960" w:hanging="480"/>
      </w:pPr>
    </w:lvl>
    <w:lvl w:ilvl="2">
      <w:start w:val="1"/>
      <w:numFmt w:val="decimal"/>
      <w:lvlText w:val="%3."/>
      <w:lvlJc w:val="left"/>
      <w:pPr>
        <w:ind w:left="1440" w:hanging="480"/>
      </w:pPr>
      <w:rPr>
        <w:b w:val="0"/>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 w15:restartNumberingAfterBreak="0">
    <w:nsid w:val="366862B9"/>
    <w:multiLevelType w:val="multilevel"/>
    <w:tmpl w:val="5FD4D5A0"/>
    <w:lvl w:ilvl="0">
      <w:start w:val="1"/>
      <w:numFmt w:val="taiwaneseCountingThousand"/>
      <w:lvlText w:val="%1、"/>
      <w:lvlJc w:val="left"/>
      <w:pPr>
        <w:ind w:left="1230" w:hanging="720"/>
      </w:pPr>
    </w:lvl>
    <w:lvl w:ilvl="1">
      <w:start w:val="1"/>
      <w:numFmt w:val="ideographTraditional"/>
      <w:lvlText w:val="%2、"/>
      <w:lvlJc w:val="left"/>
      <w:pPr>
        <w:ind w:left="1470" w:hanging="480"/>
      </w:pPr>
    </w:lvl>
    <w:lvl w:ilvl="2">
      <w:start w:val="1"/>
      <w:numFmt w:val="lowerRoman"/>
      <w:lvlText w:val="%3."/>
      <w:lvlJc w:val="right"/>
      <w:pPr>
        <w:ind w:left="1950" w:hanging="480"/>
      </w:pPr>
    </w:lvl>
    <w:lvl w:ilvl="3">
      <w:start w:val="1"/>
      <w:numFmt w:val="decimal"/>
      <w:lvlText w:val="%4."/>
      <w:lvlJc w:val="left"/>
      <w:pPr>
        <w:ind w:left="2430" w:hanging="480"/>
      </w:pPr>
    </w:lvl>
    <w:lvl w:ilvl="4">
      <w:start w:val="1"/>
      <w:numFmt w:val="ideographTraditional"/>
      <w:lvlText w:val="%5、"/>
      <w:lvlJc w:val="left"/>
      <w:pPr>
        <w:ind w:left="2910" w:hanging="480"/>
      </w:pPr>
    </w:lvl>
    <w:lvl w:ilvl="5">
      <w:start w:val="1"/>
      <w:numFmt w:val="lowerRoman"/>
      <w:lvlText w:val="%6."/>
      <w:lvlJc w:val="right"/>
      <w:pPr>
        <w:ind w:left="3390" w:hanging="480"/>
      </w:pPr>
    </w:lvl>
    <w:lvl w:ilvl="6">
      <w:start w:val="1"/>
      <w:numFmt w:val="decimal"/>
      <w:lvlText w:val="%7."/>
      <w:lvlJc w:val="left"/>
      <w:pPr>
        <w:ind w:left="3870" w:hanging="480"/>
      </w:pPr>
    </w:lvl>
    <w:lvl w:ilvl="7">
      <w:start w:val="1"/>
      <w:numFmt w:val="ideographTraditional"/>
      <w:lvlText w:val="%8、"/>
      <w:lvlJc w:val="left"/>
      <w:pPr>
        <w:ind w:left="4350" w:hanging="480"/>
      </w:pPr>
    </w:lvl>
    <w:lvl w:ilvl="8">
      <w:start w:val="1"/>
      <w:numFmt w:val="lowerRoman"/>
      <w:lvlText w:val="%9."/>
      <w:lvlJc w:val="right"/>
      <w:pPr>
        <w:ind w:left="4830" w:hanging="480"/>
      </w:pPr>
    </w:lvl>
  </w:abstractNum>
  <w:abstractNum w:abstractNumId="2" w15:restartNumberingAfterBreak="0">
    <w:nsid w:val="48F640FC"/>
    <w:multiLevelType w:val="multilevel"/>
    <w:tmpl w:val="A57E43D8"/>
    <w:lvl w:ilvl="0">
      <w:start w:val="1"/>
      <w:numFmt w:val="taiwaneseCountingThousand"/>
      <w:lvlText w:val="%1、"/>
      <w:lvlJc w:val="left"/>
      <w:pPr>
        <w:ind w:left="720" w:hanging="720"/>
      </w:pPr>
      <w:rPr>
        <w:b/>
        <w:bCs/>
      </w:rPr>
    </w:lvl>
    <w:lvl w:ilvl="1">
      <w:start w:val="1"/>
      <w:numFmt w:val="taiwaneseCountingThousand"/>
      <w:lvlText w:val="(%2)"/>
      <w:lvlJc w:val="left"/>
      <w:pPr>
        <w:ind w:left="960" w:hanging="480"/>
      </w:pPr>
    </w:lvl>
    <w:lvl w:ilvl="2">
      <w:start w:val="1"/>
      <w:numFmt w:val="decimal"/>
      <w:lvlText w:val="%3."/>
      <w:lvlJc w:val="left"/>
      <w:pPr>
        <w:ind w:left="1440" w:hanging="480"/>
      </w:pPr>
      <w:rPr>
        <w:b w:val="0"/>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 w15:restartNumberingAfterBreak="0">
    <w:nsid w:val="521C4A5B"/>
    <w:multiLevelType w:val="multilevel"/>
    <w:tmpl w:val="72FEDBDE"/>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72353689"/>
    <w:multiLevelType w:val="multilevel"/>
    <w:tmpl w:val="A336C362"/>
    <w:lvl w:ilvl="0">
      <w:start w:val="1"/>
      <w:numFmt w:val="taiwaneseCountingThousand"/>
      <w:lvlText w:val="%1、"/>
      <w:lvlJc w:val="left"/>
      <w:pPr>
        <w:ind w:left="1146" w:hanging="720"/>
      </w:pPr>
      <w:rPr>
        <w:lang w:val="en-US"/>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352CF6"/>
    <w:rsid w:val="00352CF6"/>
    <w:rsid w:val="008F3B67"/>
    <w:rsid w:val="00CE50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74FB6A-2621-4690-B346-70861A68B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pPr>
      <w:ind w:left="480"/>
    </w:pPr>
    <w:rPr>
      <w:rFonts w:cs="Calibri"/>
      <w:szCs w:val="24"/>
    </w:rPr>
  </w:style>
  <w:style w:type="paragraph" w:styleId="a3">
    <w:name w:val="List Paragraph"/>
    <w:basedOn w:val="a"/>
    <w:pPr>
      <w:ind w:left="480"/>
    </w:pPr>
  </w:style>
  <w:style w:type="paragraph" w:styleId="a4">
    <w:name w:val="Body Text"/>
    <w:basedOn w:val="a"/>
    <w:rPr>
      <w:rFonts w:ascii="Times New Roman" w:eastAsia="標楷體" w:hAnsi="Times New Roman"/>
      <w:sz w:val="32"/>
      <w:szCs w:val="32"/>
    </w:rPr>
  </w:style>
  <w:style w:type="character" w:customStyle="1" w:styleId="a5">
    <w:name w:val="本文 字元"/>
    <w:basedOn w:val="a0"/>
    <w:rPr>
      <w:rFonts w:ascii="Times New Roman" w:eastAsia="標楷體" w:hAnsi="Times New Roman" w:cs="Times New Roman"/>
      <w:sz w:val="32"/>
      <w:szCs w:val="32"/>
    </w:rPr>
  </w:style>
  <w:style w:type="character" w:styleId="a6">
    <w:name w:val="Hyperlink"/>
    <w:basedOn w:val="a0"/>
    <w:rPr>
      <w:color w:val="0563C1"/>
      <w:u w:val="single"/>
    </w:rPr>
  </w:style>
  <w:style w:type="character" w:styleId="a7">
    <w:name w:val="FollowedHyperlink"/>
    <w:basedOn w:val="a0"/>
    <w:rPr>
      <w:color w:val="954F72"/>
      <w:u w:val="single"/>
    </w:rPr>
  </w:style>
  <w:style w:type="paragraph" w:styleId="a8">
    <w:name w:val="header"/>
    <w:basedOn w:val="a"/>
    <w:pPr>
      <w:tabs>
        <w:tab w:val="center" w:pos="4153"/>
        <w:tab w:val="right" w:pos="8306"/>
      </w:tabs>
      <w:snapToGrid w:val="0"/>
    </w:pPr>
    <w:rPr>
      <w:sz w:val="20"/>
      <w:szCs w:val="20"/>
    </w:rPr>
  </w:style>
  <w:style w:type="character" w:customStyle="1" w:styleId="a9">
    <w:name w:val="頁首 字元"/>
    <w:basedOn w:val="a0"/>
    <w:rPr>
      <w:sz w:val="20"/>
      <w:szCs w:val="20"/>
    </w:rPr>
  </w:style>
  <w:style w:type="paragraph" w:styleId="aa">
    <w:name w:val="footer"/>
    <w:basedOn w:val="a"/>
    <w:pPr>
      <w:tabs>
        <w:tab w:val="center" w:pos="4153"/>
        <w:tab w:val="right" w:pos="8306"/>
      </w:tabs>
      <w:snapToGrid w:val="0"/>
    </w:pPr>
    <w:rPr>
      <w:sz w:val="20"/>
      <w:szCs w:val="20"/>
    </w:rPr>
  </w:style>
  <w:style w:type="character" w:customStyle="1" w:styleId="ab">
    <w:name w:val="頁尾 字元"/>
    <w:basedOn w:val="a0"/>
    <w:rPr>
      <w:sz w:val="20"/>
      <w:szCs w:val="20"/>
    </w:rPr>
  </w:style>
  <w:style w:type="character" w:styleId="ac">
    <w:name w:val="Emphasis"/>
    <w:basedOn w:val="a0"/>
    <w:rPr>
      <w:i/>
      <w:iCs/>
    </w:rPr>
  </w:style>
  <w:style w:type="character" w:customStyle="1" w:styleId="il">
    <w:name w:val="il"/>
    <w:basedOn w:val="a0"/>
  </w:style>
  <w:style w:type="paragraph" w:styleId="Web">
    <w:name w:val="Normal (Web)"/>
    <w:basedOn w:val="a"/>
    <w:pPr>
      <w:widowControl/>
      <w:suppressAutoHyphens w:val="0"/>
      <w:spacing w:before="100" w:after="100"/>
      <w:textAlignment w:val="auto"/>
    </w:pPr>
    <w:rPr>
      <w:rFonts w:ascii="新細明體" w:hAnsi="新細明體" w:cs="新細明體"/>
      <w:kern w:val="0"/>
      <w:szCs w:val="24"/>
    </w:rPr>
  </w:style>
  <w:style w:type="paragraph" w:styleId="ad">
    <w:name w:val="Balloon Text"/>
    <w:basedOn w:val="a"/>
    <w:rPr>
      <w:rFonts w:ascii="Calibri Light" w:hAnsi="Calibri Light"/>
      <w:sz w:val="18"/>
      <w:szCs w:val="18"/>
    </w:rPr>
  </w:style>
  <w:style w:type="character" w:customStyle="1" w:styleId="ae">
    <w:name w:val="註解方塊文字 字元"/>
    <w:basedOn w:val="a0"/>
    <w:rPr>
      <w:rFonts w:ascii="Calibri Light" w:eastAsia="新細明體" w:hAnsi="Calibri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使用者</dc:creator>
  <cp:lastModifiedBy>Windows 使用者</cp:lastModifiedBy>
  <cp:revision>2</cp:revision>
  <cp:lastPrinted>2022-10-04T07:56:00Z</cp:lastPrinted>
  <dcterms:created xsi:type="dcterms:W3CDTF">2023-02-24T06:24:00Z</dcterms:created>
  <dcterms:modified xsi:type="dcterms:W3CDTF">2023-02-24T06:24:00Z</dcterms:modified>
</cp:coreProperties>
</file>