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5C" w:rsidRDefault="00A97FCF">
      <w:pPr>
        <w:snapToGrid w:val="0"/>
        <w:jc w:val="center"/>
      </w:pPr>
      <w:bookmarkStart w:id="0" w:name="_GoBack"/>
      <w:bookmarkEnd w:id="0"/>
      <w:r>
        <w:rPr>
          <w:rFonts w:eastAsia="標楷體" w:cs="標楷體"/>
          <w:b/>
          <w:bCs/>
          <w:sz w:val="36"/>
          <w:szCs w:val="36"/>
        </w:rPr>
        <w:t>臺北市</w:t>
      </w:r>
      <w:r>
        <w:rPr>
          <w:rFonts w:eastAsia="標楷體" w:cs="標楷體"/>
          <w:b/>
          <w:bCs/>
          <w:sz w:val="36"/>
          <w:szCs w:val="36"/>
        </w:rPr>
        <w:t>113</w:t>
      </w:r>
      <w:r>
        <w:rPr>
          <w:rFonts w:eastAsia="標楷體" w:cs="標楷體"/>
          <w:b/>
          <w:bCs/>
          <w:sz w:val="36"/>
          <w:szCs w:val="36"/>
        </w:rPr>
        <w:t>學年度西塞羅盃高中學生英語辯論比賽實施計畫</w:t>
      </w:r>
    </w:p>
    <w:p w:rsidR="00F5685C" w:rsidRDefault="00F5685C">
      <w:pPr>
        <w:spacing w:line="360" w:lineRule="auto"/>
        <w:rPr>
          <w:rFonts w:eastAsia="標楷體" w:cs="標楷體"/>
          <w:bCs/>
        </w:rPr>
      </w:pPr>
    </w:p>
    <w:p w:rsidR="00F5685C" w:rsidRDefault="00A97FCF">
      <w:pPr>
        <w:spacing w:line="360" w:lineRule="auto"/>
        <w:rPr>
          <w:rFonts w:eastAsia="標楷體" w:cs="標楷體"/>
          <w:bCs/>
        </w:rPr>
      </w:pPr>
      <w:r>
        <w:rPr>
          <w:rFonts w:eastAsia="標楷體" w:cs="標楷體"/>
          <w:bCs/>
        </w:rPr>
        <w:t>一、目的</w:t>
      </w:r>
    </w:p>
    <w:p w:rsidR="00F5685C" w:rsidRDefault="00A97FCF">
      <w:pPr>
        <w:spacing w:line="360" w:lineRule="auto"/>
        <w:ind w:left="240"/>
        <w:rPr>
          <w:rFonts w:eastAsia="標楷體" w:cs="標楷體"/>
          <w:bCs/>
        </w:rPr>
      </w:pPr>
      <w:r>
        <w:rPr>
          <w:rFonts w:eastAsia="標楷體" w:cs="標楷體"/>
          <w:bCs/>
        </w:rPr>
        <w:t>（一）透過英語辯論比賽，有效深化學生英語表達及邏輯思辯能力，培養國際觀及全球化能</w:t>
      </w:r>
    </w:p>
    <w:p w:rsidR="00F5685C" w:rsidRDefault="00A97FCF">
      <w:pPr>
        <w:spacing w:line="360" w:lineRule="auto"/>
        <w:ind w:left="240"/>
        <w:rPr>
          <w:rFonts w:eastAsia="標楷體" w:cs="標楷體"/>
          <w:bCs/>
        </w:rPr>
      </w:pPr>
      <w:r>
        <w:rPr>
          <w:rFonts w:eastAsia="標楷體" w:cs="標楷體"/>
          <w:bCs/>
        </w:rPr>
        <w:t xml:space="preserve">      </w:t>
      </w:r>
      <w:r>
        <w:rPr>
          <w:rFonts w:eastAsia="標楷體" w:cs="標楷體"/>
          <w:bCs/>
        </w:rPr>
        <w:t>力。</w:t>
      </w:r>
    </w:p>
    <w:p w:rsidR="00F5685C" w:rsidRDefault="00A97FCF">
      <w:pPr>
        <w:spacing w:line="360" w:lineRule="auto"/>
        <w:ind w:left="240"/>
        <w:rPr>
          <w:rFonts w:eastAsia="標楷體" w:cs="標楷體"/>
          <w:bCs/>
        </w:rPr>
      </w:pPr>
      <w:r>
        <w:rPr>
          <w:rFonts w:eastAsia="標楷體" w:cs="標楷體"/>
          <w:bCs/>
        </w:rPr>
        <w:t>（二）辦理校際英語辯論比賽，促進校際交流與學生英語辯論觀摩機會。</w:t>
      </w:r>
    </w:p>
    <w:p w:rsidR="00F5685C" w:rsidRDefault="00A97FCF">
      <w:pPr>
        <w:spacing w:line="360" w:lineRule="auto"/>
        <w:rPr>
          <w:rFonts w:eastAsia="標楷體" w:cs="標楷體"/>
          <w:bCs/>
        </w:rPr>
      </w:pPr>
      <w:r>
        <w:rPr>
          <w:rFonts w:eastAsia="標楷體" w:cs="標楷體"/>
          <w:bCs/>
        </w:rPr>
        <w:t>二、辦理單位</w:t>
      </w:r>
    </w:p>
    <w:p w:rsidR="00F5685C" w:rsidRDefault="00A97FCF">
      <w:pPr>
        <w:spacing w:line="360" w:lineRule="auto"/>
        <w:ind w:left="240"/>
        <w:rPr>
          <w:rFonts w:eastAsia="標楷體" w:cs="標楷體"/>
          <w:bCs/>
        </w:rPr>
      </w:pPr>
      <w:r>
        <w:rPr>
          <w:rFonts w:eastAsia="標楷體" w:cs="標楷體"/>
          <w:bCs/>
        </w:rPr>
        <w:t>（一）主辦單位：臺北市政府教育局</w:t>
      </w:r>
    </w:p>
    <w:p w:rsidR="00F5685C" w:rsidRDefault="00A97FCF">
      <w:pPr>
        <w:spacing w:line="360" w:lineRule="auto"/>
        <w:ind w:left="240"/>
        <w:rPr>
          <w:rFonts w:eastAsia="標楷體" w:cs="標楷體"/>
          <w:bCs/>
        </w:rPr>
      </w:pPr>
      <w:r>
        <w:rPr>
          <w:rFonts w:eastAsia="標楷體" w:cs="標楷體"/>
          <w:bCs/>
        </w:rPr>
        <w:t>（二）承辦單位：臺北市私立薇閣高級中學</w:t>
      </w:r>
    </w:p>
    <w:p w:rsidR="00F5685C" w:rsidRDefault="00A97FCF">
      <w:pPr>
        <w:spacing w:line="360" w:lineRule="auto"/>
        <w:rPr>
          <w:rFonts w:eastAsia="標楷體" w:cs="標楷體"/>
          <w:bCs/>
        </w:rPr>
      </w:pPr>
      <w:r>
        <w:rPr>
          <w:rFonts w:eastAsia="標楷體" w:cs="標楷體"/>
          <w:bCs/>
        </w:rPr>
        <w:t>三、參加對象</w:t>
      </w:r>
    </w:p>
    <w:p w:rsidR="00F5685C" w:rsidRDefault="00A97FCF">
      <w:pPr>
        <w:spacing w:line="360" w:lineRule="auto"/>
        <w:ind w:left="960" w:hanging="720"/>
        <w:rPr>
          <w:rFonts w:eastAsia="標楷體" w:cs="標楷體"/>
          <w:bCs/>
        </w:rPr>
      </w:pPr>
      <w:r>
        <w:rPr>
          <w:rFonts w:eastAsia="標楷體" w:cs="標楷體"/>
          <w:bCs/>
        </w:rPr>
        <w:t>（一）臺北市公私立高級中學（歡迎全國各公私立高中報名參加）。</w:t>
      </w:r>
    </w:p>
    <w:p w:rsidR="00F5685C" w:rsidRDefault="00A97FCF">
      <w:pPr>
        <w:spacing w:line="360" w:lineRule="auto"/>
        <w:ind w:left="240"/>
        <w:rPr>
          <w:rFonts w:eastAsia="標楷體" w:cs="標楷體"/>
          <w:bCs/>
        </w:rPr>
      </w:pPr>
      <w:r>
        <w:rPr>
          <w:rFonts w:eastAsia="標楷體" w:cs="標楷體"/>
          <w:bCs/>
        </w:rPr>
        <w:t>（二）參賽隊伍最多共二十四隊，每隊辯士三至六人，以報名先後為錄取依據，額滿為止。</w:t>
      </w:r>
    </w:p>
    <w:p w:rsidR="00F5685C" w:rsidRDefault="00A97FCF">
      <w:pPr>
        <w:spacing w:line="360" w:lineRule="auto"/>
        <w:ind w:left="240"/>
        <w:rPr>
          <w:rFonts w:eastAsia="標楷體" w:cs="標楷體"/>
          <w:bCs/>
        </w:rPr>
      </w:pPr>
      <w:r>
        <w:rPr>
          <w:rFonts w:eastAsia="標楷體" w:cs="標楷體"/>
          <w:bCs/>
        </w:rPr>
        <w:t>（三）各校以錄取一隊為原則，待報名截止後若尚有餘額，通知錄取同校第二隊。</w:t>
      </w:r>
    </w:p>
    <w:p w:rsidR="00F5685C" w:rsidRDefault="00A97FCF">
      <w:pPr>
        <w:spacing w:line="360" w:lineRule="auto"/>
        <w:ind w:left="240"/>
        <w:rPr>
          <w:rFonts w:eastAsia="標楷體" w:cs="標楷體"/>
          <w:bCs/>
        </w:rPr>
      </w:pPr>
      <w:r>
        <w:rPr>
          <w:rFonts w:eastAsia="標楷體" w:cs="標楷體"/>
          <w:bCs/>
        </w:rPr>
        <w:t>（四）每校參賽指導教師至少一位。</w:t>
      </w:r>
    </w:p>
    <w:p w:rsidR="00F5685C" w:rsidRDefault="00F5685C">
      <w:pPr>
        <w:spacing w:line="360" w:lineRule="auto"/>
        <w:ind w:left="240"/>
        <w:rPr>
          <w:rFonts w:eastAsia="標楷體" w:cs="標楷體"/>
          <w:bCs/>
        </w:rPr>
      </w:pPr>
    </w:p>
    <w:p w:rsidR="00F5685C" w:rsidRDefault="00A97FCF">
      <w:pPr>
        <w:spacing w:line="360" w:lineRule="auto"/>
        <w:rPr>
          <w:rFonts w:eastAsia="標楷體" w:cs="標楷體"/>
          <w:bCs/>
        </w:rPr>
      </w:pPr>
      <w:r>
        <w:rPr>
          <w:rFonts w:eastAsia="標楷體" w:cs="標楷體"/>
          <w:bCs/>
        </w:rPr>
        <w:t>四、辯題</w:t>
      </w:r>
    </w:p>
    <w:p w:rsidR="00F5685C" w:rsidRDefault="00A97FCF">
      <w:pPr>
        <w:spacing w:line="276" w:lineRule="auto"/>
        <w:ind w:left="240"/>
        <w:rPr>
          <w:rFonts w:eastAsia="標楷體" w:cs="標楷體"/>
          <w:bCs/>
        </w:rPr>
      </w:pPr>
      <w:bookmarkStart w:id="1" w:name="_Hlk111629633"/>
      <w:r>
        <w:rPr>
          <w:rFonts w:eastAsia="標楷體" w:cs="標楷體"/>
          <w:bCs/>
        </w:rPr>
        <w:t>Resolved: That the Taiwanese government should abort its plan to phase out all nuclear power plants by 2025.</w:t>
      </w:r>
    </w:p>
    <w:bookmarkEnd w:id="1"/>
    <w:p w:rsidR="00F5685C" w:rsidRDefault="00A97FCF">
      <w:pPr>
        <w:spacing w:line="360" w:lineRule="auto"/>
        <w:rPr>
          <w:rFonts w:eastAsia="標楷體" w:cs="標楷體"/>
          <w:bCs/>
        </w:rPr>
      </w:pPr>
      <w:r>
        <w:rPr>
          <w:rFonts w:eastAsia="標楷體" w:cs="標楷體"/>
          <w:bCs/>
        </w:rPr>
        <w:t>五、報名時間及方式</w:t>
      </w:r>
    </w:p>
    <w:p w:rsidR="00F5685C" w:rsidRDefault="00A97FCF">
      <w:pPr>
        <w:spacing w:line="360" w:lineRule="auto"/>
        <w:ind w:left="240"/>
        <w:rPr>
          <w:rFonts w:eastAsia="標楷體" w:cs="標楷體"/>
          <w:bCs/>
        </w:rPr>
      </w:pPr>
      <w:r>
        <w:rPr>
          <w:rFonts w:eastAsia="標楷體" w:cs="標楷體"/>
          <w:bCs/>
        </w:rPr>
        <w:t>（一）承辦人：臺北市私立薇閣高級中學教務處國際部</w:t>
      </w:r>
    </w:p>
    <w:p w:rsidR="00F5685C" w:rsidRDefault="00A97FCF">
      <w:pPr>
        <w:spacing w:line="360" w:lineRule="auto"/>
        <w:ind w:left="1920"/>
        <w:rPr>
          <w:rFonts w:eastAsia="標楷體" w:cs="標楷體"/>
          <w:bCs/>
        </w:rPr>
      </w:pPr>
      <w:r>
        <w:rPr>
          <w:rFonts w:eastAsia="標楷體" w:cs="標楷體"/>
          <w:bCs/>
        </w:rPr>
        <w:t>王莉芳組長：</w:t>
      </w:r>
      <w:r>
        <w:rPr>
          <w:rFonts w:eastAsia="標楷體" w:cs="標楷體"/>
          <w:bCs/>
        </w:rPr>
        <w:t>w458@mail.wghs.tp.edu.tw</w:t>
      </w:r>
      <w:r>
        <w:rPr>
          <w:rFonts w:eastAsia="標楷體" w:cs="標楷體"/>
          <w:bCs/>
        </w:rPr>
        <w:t>；</w:t>
      </w:r>
      <w:r>
        <w:rPr>
          <w:rFonts w:eastAsia="標楷體" w:cs="標楷體"/>
          <w:bCs/>
        </w:rPr>
        <w:t>02-28925332 ext 242</w:t>
      </w:r>
    </w:p>
    <w:p w:rsidR="00F5685C" w:rsidRDefault="00A97FCF">
      <w:pPr>
        <w:spacing w:line="360" w:lineRule="auto"/>
        <w:ind w:left="1920"/>
        <w:rPr>
          <w:rFonts w:eastAsia="標楷體" w:cs="標楷體"/>
          <w:bCs/>
        </w:rPr>
      </w:pPr>
      <w:r>
        <w:rPr>
          <w:rFonts w:eastAsia="標楷體" w:cs="標楷體"/>
          <w:bCs/>
        </w:rPr>
        <w:t>黃姿晨老師：</w:t>
      </w:r>
      <w:r>
        <w:rPr>
          <w:rFonts w:eastAsia="標楷體" w:cs="標楷體"/>
          <w:bCs/>
        </w:rPr>
        <w:t>w580@mail.wghs.tp.edu.tw</w:t>
      </w:r>
      <w:r>
        <w:rPr>
          <w:rFonts w:eastAsia="標楷體" w:cs="標楷體"/>
          <w:bCs/>
        </w:rPr>
        <w:t>；</w:t>
      </w:r>
      <w:r>
        <w:rPr>
          <w:rFonts w:eastAsia="標楷體" w:cs="標楷體"/>
          <w:bCs/>
        </w:rPr>
        <w:t>02-28925332 ext 244</w:t>
      </w:r>
    </w:p>
    <w:p w:rsidR="00F5685C" w:rsidRDefault="00A97FCF">
      <w:pPr>
        <w:spacing w:line="360" w:lineRule="auto"/>
        <w:ind w:left="240"/>
        <w:rPr>
          <w:rFonts w:eastAsia="標楷體" w:cs="標楷體"/>
          <w:bCs/>
        </w:rPr>
      </w:pPr>
      <w:r>
        <w:rPr>
          <w:rFonts w:eastAsia="標楷體" w:cs="標楷體"/>
          <w:bCs/>
        </w:rPr>
        <w:t>（二）報名時間：</w:t>
      </w:r>
      <w:r>
        <w:rPr>
          <w:rFonts w:eastAsia="標楷體" w:cs="標楷體"/>
          <w:bCs/>
        </w:rPr>
        <w:t>113</w:t>
      </w:r>
      <w:r>
        <w:rPr>
          <w:rFonts w:eastAsia="標楷體" w:cs="標楷體"/>
          <w:bCs/>
        </w:rPr>
        <w:t>年</w:t>
      </w:r>
      <w:r>
        <w:rPr>
          <w:rFonts w:eastAsia="標楷體" w:cs="標楷體"/>
          <w:bCs/>
        </w:rPr>
        <w:t>10</w:t>
      </w:r>
      <w:r>
        <w:rPr>
          <w:rFonts w:eastAsia="標楷體" w:cs="標楷體"/>
          <w:bCs/>
        </w:rPr>
        <w:t>月</w:t>
      </w:r>
      <w:r>
        <w:rPr>
          <w:rFonts w:eastAsia="標楷體" w:cs="標楷體"/>
          <w:bCs/>
        </w:rPr>
        <w:t>2</w:t>
      </w:r>
      <w:r>
        <w:rPr>
          <w:rFonts w:eastAsia="標楷體" w:cs="標楷體"/>
          <w:bCs/>
        </w:rPr>
        <w:t>日（三）至</w:t>
      </w:r>
      <w:r>
        <w:rPr>
          <w:rFonts w:eastAsia="標楷體" w:cs="標楷體"/>
          <w:bCs/>
        </w:rPr>
        <w:t>10</w:t>
      </w:r>
      <w:r>
        <w:rPr>
          <w:rFonts w:eastAsia="標楷體" w:cs="標楷體"/>
          <w:bCs/>
        </w:rPr>
        <w:t>月</w:t>
      </w:r>
      <w:r>
        <w:rPr>
          <w:rFonts w:eastAsia="標楷體" w:cs="標楷體"/>
          <w:bCs/>
        </w:rPr>
        <w:t>16</w:t>
      </w:r>
      <w:r>
        <w:rPr>
          <w:rFonts w:eastAsia="標楷體" w:cs="標楷體"/>
          <w:bCs/>
        </w:rPr>
        <w:t>日（三）下午</w:t>
      </w:r>
      <w:r>
        <w:rPr>
          <w:rFonts w:eastAsia="標楷體" w:cs="標楷體"/>
          <w:bCs/>
        </w:rPr>
        <w:t>5</w:t>
      </w:r>
      <w:r>
        <w:rPr>
          <w:rFonts w:eastAsia="標楷體" w:cs="標楷體"/>
          <w:bCs/>
        </w:rPr>
        <w:t>時止。</w:t>
      </w:r>
    </w:p>
    <w:p w:rsidR="00F5685C" w:rsidRDefault="00A97FCF">
      <w:pPr>
        <w:spacing w:line="360" w:lineRule="auto"/>
        <w:ind w:left="960" w:hanging="720"/>
        <w:rPr>
          <w:rFonts w:eastAsia="標楷體" w:cs="標楷體"/>
          <w:bCs/>
        </w:rPr>
      </w:pPr>
      <w:r>
        <w:rPr>
          <w:rFonts w:eastAsia="標楷體" w:cs="標楷體"/>
          <w:bCs/>
        </w:rPr>
        <w:t>（三）報名方式：請於臺北市私立薇閣高級中學官方網站（</w:t>
      </w:r>
      <w:r>
        <w:rPr>
          <w:rFonts w:eastAsia="標楷體" w:cs="標楷體"/>
          <w:bCs/>
        </w:rPr>
        <w:t>http://www.wghs.tp.edu.tw</w:t>
      </w:r>
      <w:r>
        <w:rPr>
          <w:rFonts w:eastAsia="標楷體" w:cs="標楷體"/>
          <w:bCs/>
        </w:rPr>
        <w:t>）下載報名表，繕打後以</w:t>
      </w:r>
      <w:r>
        <w:rPr>
          <w:rFonts w:eastAsia="標楷體" w:cs="標楷體"/>
          <w:bCs/>
        </w:rPr>
        <w:t>email</w:t>
      </w:r>
      <w:r>
        <w:rPr>
          <w:rFonts w:eastAsia="標楷體" w:cs="標楷體"/>
          <w:bCs/>
        </w:rPr>
        <w:t>方式寄送予薇閣中學教務處國際部黃姿晨老師（</w:t>
      </w:r>
      <w:r>
        <w:rPr>
          <w:rFonts w:eastAsia="標楷體" w:cs="標楷體"/>
          <w:bCs/>
        </w:rPr>
        <w:t>w580</w:t>
      </w:r>
      <w:r>
        <w:rPr>
          <w:rFonts w:eastAsia="標楷體" w:cs="標楷體"/>
          <w:bCs/>
        </w:rPr>
        <w:t>@mail.wghs.tp.edu.tw</w:t>
      </w:r>
      <w:r>
        <w:rPr>
          <w:rFonts w:eastAsia="標楷體" w:cs="標楷體"/>
          <w:bCs/>
        </w:rPr>
        <w:t>），完成後並請來電確認（</w:t>
      </w:r>
      <w:r>
        <w:rPr>
          <w:rFonts w:eastAsia="標楷體" w:cs="標楷體"/>
          <w:bCs/>
        </w:rPr>
        <w:t>02-28925332 ext 244</w:t>
      </w:r>
      <w:r>
        <w:rPr>
          <w:rFonts w:eastAsia="標楷體" w:cs="標楷體"/>
          <w:bCs/>
        </w:rPr>
        <w:t>）。另外每位報名學生亦須繳交影音、影像、著作及肖像權讓與同意書。</w:t>
      </w:r>
    </w:p>
    <w:p w:rsidR="00F5685C" w:rsidRDefault="00A97FCF">
      <w:pPr>
        <w:spacing w:line="360" w:lineRule="auto"/>
        <w:ind w:left="960" w:hanging="720"/>
        <w:rPr>
          <w:rFonts w:eastAsia="標楷體" w:cs="標楷體"/>
          <w:bCs/>
        </w:rPr>
      </w:pPr>
      <w:r>
        <w:rPr>
          <w:rFonts w:eastAsia="標楷體" w:cs="標楷體"/>
          <w:bCs/>
        </w:rPr>
        <w:t>（四）</w:t>
      </w:r>
      <w:r>
        <w:rPr>
          <w:rFonts w:eastAsia="標楷體" w:cs="標楷體"/>
          <w:bCs/>
        </w:rPr>
        <w:t>113</w:t>
      </w:r>
      <w:r>
        <w:rPr>
          <w:rFonts w:eastAsia="標楷體" w:cs="標楷體"/>
          <w:bCs/>
        </w:rPr>
        <w:t>年</w:t>
      </w:r>
      <w:r>
        <w:rPr>
          <w:rFonts w:eastAsia="標楷體" w:cs="標楷體"/>
          <w:bCs/>
        </w:rPr>
        <w:t>10</w:t>
      </w:r>
      <w:r>
        <w:rPr>
          <w:rFonts w:eastAsia="標楷體" w:cs="標楷體"/>
          <w:bCs/>
        </w:rPr>
        <w:t>月</w:t>
      </w:r>
      <w:r>
        <w:rPr>
          <w:rFonts w:eastAsia="標楷體" w:cs="標楷體"/>
          <w:bCs/>
        </w:rPr>
        <w:t>17</w:t>
      </w:r>
      <w:r>
        <w:rPr>
          <w:rFonts w:eastAsia="標楷體" w:cs="標楷體"/>
          <w:bCs/>
        </w:rPr>
        <w:t>日（四）至</w:t>
      </w:r>
      <w:r>
        <w:rPr>
          <w:rFonts w:eastAsia="標楷體" w:cs="標楷體"/>
          <w:bCs/>
        </w:rPr>
        <w:t>10</w:t>
      </w:r>
      <w:r>
        <w:rPr>
          <w:rFonts w:eastAsia="標楷體" w:cs="標楷體"/>
          <w:bCs/>
        </w:rPr>
        <w:t>月</w:t>
      </w:r>
      <w:r>
        <w:rPr>
          <w:rFonts w:eastAsia="標楷體" w:cs="標楷體"/>
          <w:bCs/>
        </w:rPr>
        <w:t>18</w:t>
      </w:r>
      <w:r>
        <w:rPr>
          <w:rFonts w:eastAsia="標楷體" w:cs="標楷體"/>
          <w:bCs/>
        </w:rPr>
        <w:t>日（五）間將通知錄取同校第二隊。</w:t>
      </w:r>
    </w:p>
    <w:p w:rsidR="00F5685C" w:rsidRDefault="00A97FCF">
      <w:pPr>
        <w:spacing w:line="360" w:lineRule="auto"/>
        <w:ind w:left="960" w:hanging="720"/>
        <w:rPr>
          <w:rFonts w:eastAsia="標楷體" w:cs="標楷體"/>
          <w:bCs/>
        </w:rPr>
      </w:pPr>
      <w:r>
        <w:rPr>
          <w:rFonts w:eastAsia="標楷體" w:cs="標楷體"/>
          <w:bCs/>
        </w:rPr>
        <w:lastRenderedPageBreak/>
        <w:t>（五）</w:t>
      </w:r>
      <w:r>
        <w:rPr>
          <w:rFonts w:eastAsia="標楷體" w:cs="標楷體"/>
          <w:bCs/>
        </w:rPr>
        <w:t>113</w:t>
      </w:r>
      <w:r>
        <w:rPr>
          <w:rFonts w:eastAsia="標楷體" w:cs="標楷體"/>
          <w:bCs/>
        </w:rPr>
        <w:t>年</w:t>
      </w:r>
      <w:r>
        <w:rPr>
          <w:rFonts w:eastAsia="標楷體" w:cs="標楷體"/>
          <w:bCs/>
        </w:rPr>
        <w:t>10</w:t>
      </w:r>
      <w:r>
        <w:rPr>
          <w:rFonts w:eastAsia="標楷體" w:cs="標楷體"/>
          <w:bCs/>
        </w:rPr>
        <w:t>月</w:t>
      </w:r>
      <w:r>
        <w:rPr>
          <w:rFonts w:eastAsia="標楷體" w:cs="標楷體"/>
          <w:bCs/>
        </w:rPr>
        <w:t>21</w:t>
      </w:r>
      <w:r>
        <w:rPr>
          <w:rFonts w:eastAsia="標楷體" w:cs="標楷體"/>
          <w:bCs/>
        </w:rPr>
        <w:t>日（一）下午</w:t>
      </w:r>
      <w:r>
        <w:rPr>
          <w:rFonts w:eastAsia="標楷體" w:cs="標楷體"/>
          <w:bCs/>
        </w:rPr>
        <w:t>12:35</w:t>
      </w:r>
      <w:r>
        <w:rPr>
          <w:rFonts w:eastAsia="標楷體" w:cs="標楷體"/>
          <w:bCs/>
        </w:rPr>
        <w:t>將於臺北市私立薇閣高級中學（臺北市北投區珠海路</w:t>
      </w:r>
      <w:r>
        <w:rPr>
          <w:rFonts w:eastAsia="標楷體" w:cs="標楷體"/>
          <w:bCs/>
        </w:rPr>
        <w:t>50</w:t>
      </w:r>
      <w:r>
        <w:rPr>
          <w:rFonts w:eastAsia="標楷體" w:cs="標楷體"/>
          <w:bCs/>
        </w:rPr>
        <w:t>號）進行抽籤，決定三輪場次及第一、第二輪之正反方，各校可派一員到場。第三輪正反方於第二輪賽後抽籤決定。</w:t>
      </w:r>
    </w:p>
    <w:p w:rsidR="00F5685C" w:rsidRDefault="00A97FCF">
      <w:pPr>
        <w:spacing w:line="360" w:lineRule="auto"/>
        <w:ind w:left="960" w:hanging="720"/>
        <w:rPr>
          <w:rFonts w:eastAsia="標楷體" w:cs="標楷體"/>
          <w:bCs/>
        </w:rPr>
      </w:pPr>
      <w:r>
        <w:rPr>
          <w:rFonts w:eastAsia="標楷體" w:cs="標楷體"/>
          <w:bCs/>
        </w:rPr>
        <w:t>（六）辯士名單最遲須於</w:t>
      </w:r>
      <w:r>
        <w:rPr>
          <w:rFonts w:eastAsia="標楷體" w:cs="標楷體"/>
          <w:bCs/>
        </w:rPr>
        <w:t>113</w:t>
      </w:r>
      <w:r>
        <w:rPr>
          <w:rFonts w:eastAsia="標楷體" w:cs="標楷體"/>
          <w:bCs/>
        </w:rPr>
        <w:t>年</w:t>
      </w:r>
      <w:r>
        <w:rPr>
          <w:rFonts w:eastAsia="標楷體" w:cs="標楷體"/>
          <w:bCs/>
        </w:rPr>
        <w:t>10</w:t>
      </w:r>
      <w:r>
        <w:rPr>
          <w:rFonts w:eastAsia="標楷體" w:cs="標楷體"/>
          <w:bCs/>
        </w:rPr>
        <w:t>月</w:t>
      </w:r>
      <w:r>
        <w:rPr>
          <w:rFonts w:eastAsia="標楷體" w:cs="標楷體"/>
          <w:bCs/>
        </w:rPr>
        <w:t>23</w:t>
      </w:r>
      <w:r>
        <w:rPr>
          <w:rFonts w:eastAsia="標楷體" w:cs="標楷體"/>
          <w:bCs/>
        </w:rPr>
        <w:t>日（三）下午</w:t>
      </w:r>
      <w:r>
        <w:rPr>
          <w:rFonts w:eastAsia="標楷體" w:cs="標楷體"/>
          <w:bCs/>
        </w:rPr>
        <w:t>5</w:t>
      </w:r>
      <w:r>
        <w:rPr>
          <w:rFonts w:eastAsia="標楷體" w:cs="標楷體"/>
          <w:bCs/>
        </w:rPr>
        <w:t>時前以</w:t>
      </w:r>
      <w:r>
        <w:rPr>
          <w:rFonts w:eastAsia="標楷體" w:cs="標楷體"/>
          <w:bCs/>
        </w:rPr>
        <w:t>ema</w:t>
      </w:r>
      <w:r>
        <w:rPr>
          <w:rFonts w:eastAsia="標楷體" w:cs="標楷體"/>
          <w:bCs/>
        </w:rPr>
        <w:t>il</w:t>
      </w:r>
      <w:r>
        <w:rPr>
          <w:rFonts w:eastAsia="標楷體" w:cs="標楷體"/>
          <w:bCs/>
        </w:rPr>
        <w:t>方式確認。</w:t>
      </w:r>
    </w:p>
    <w:p w:rsidR="00F5685C" w:rsidRDefault="00A97FCF">
      <w:pPr>
        <w:spacing w:line="360" w:lineRule="auto"/>
        <w:rPr>
          <w:rFonts w:eastAsia="標楷體" w:cs="標楷體"/>
          <w:bCs/>
        </w:rPr>
      </w:pPr>
      <w:r>
        <w:rPr>
          <w:rFonts w:eastAsia="標楷體" w:cs="標楷體"/>
          <w:bCs/>
        </w:rPr>
        <w:t>六、比賽時間及地點</w:t>
      </w:r>
    </w:p>
    <w:p w:rsidR="00F5685C" w:rsidRDefault="00A97FCF">
      <w:pPr>
        <w:spacing w:line="360" w:lineRule="auto"/>
        <w:ind w:left="960" w:hanging="720"/>
        <w:rPr>
          <w:rFonts w:eastAsia="標楷體" w:cs="標楷體"/>
          <w:bCs/>
        </w:rPr>
      </w:pPr>
      <w:r>
        <w:rPr>
          <w:rFonts w:eastAsia="標楷體" w:cs="標楷體"/>
          <w:bCs/>
        </w:rPr>
        <w:t>（一）比賽時間：</w:t>
      </w:r>
      <w:r>
        <w:rPr>
          <w:rFonts w:eastAsia="標楷體" w:cs="標楷體"/>
          <w:bCs/>
        </w:rPr>
        <w:t>113</w:t>
      </w:r>
      <w:r>
        <w:rPr>
          <w:rFonts w:eastAsia="標楷體" w:cs="標楷體"/>
          <w:bCs/>
        </w:rPr>
        <w:t>年</w:t>
      </w:r>
      <w:r>
        <w:rPr>
          <w:rFonts w:eastAsia="標楷體" w:cs="標楷體"/>
          <w:bCs/>
        </w:rPr>
        <w:t>12</w:t>
      </w:r>
      <w:r>
        <w:rPr>
          <w:rFonts w:eastAsia="標楷體" w:cs="標楷體"/>
          <w:bCs/>
        </w:rPr>
        <w:t>月</w:t>
      </w:r>
      <w:r>
        <w:rPr>
          <w:rFonts w:eastAsia="標楷體" w:cs="標楷體"/>
          <w:bCs/>
        </w:rPr>
        <w:t>14</w:t>
      </w:r>
      <w:r>
        <w:rPr>
          <w:rFonts w:eastAsia="標楷體" w:cs="標楷體"/>
          <w:bCs/>
        </w:rPr>
        <w:t>日（六）上午</w:t>
      </w:r>
      <w:r>
        <w:rPr>
          <w:rFonts w:eastAsia="標楷體" w:cs="標楷體"/>
          <w:bCs/>
        </w:rPr>
        <w:t>8</w:t>
      </w:r>
      <w:r>
        <w:rPr>
          <w:rFonts w:eastAsia="標楷體" w:cs="標楷體"/>
          <w:bCs/>
        </w:rPr>
        <w:t>時</w:t>
      </w:r>
      <w:r>
        <w:rPr>
          <w:rFonts w:eastAsia="標楷體" w:cs="標楷體"/>
          <w:bCs/>
        </w:rPr>
        <w:t>15</w:t>
      </w:r>
      <w:r>
        <w:rPr>
          <w:rFonts w:eastAsia="標楷體" w:cs="標楷體"/>
          <w:bCs/>
        </w:rPr>
        <w:t>分始，預計下午</w:t>
      </w:r>
      <w:r>
        <w:rPr>
          <w:rFonts w:eastAsia="標楷體" w:cs="標楷體"/>
          <w:bCs/>
        </w:rPr>
        <w:t>1</w:t>
      </w:r>
      <w:r>
        <w:rPr>
          <w:rFonts w:eastAsia="標楷體" w:cs="標楷體"/>
          <w:bCs/>
        </w:rPr>
        <w:t>時結束。</w:t>
      </w:r>
    </w:p>
    <w:p w:rsidR="00F5685C" w:rsidRDefault="00A97FCF">
      <w:pPr>
        <w:spacing w:line="360" w:lineRule="auto"/>
        <w:ind w:left="240"/>
        <w:rPr>
          <w:rFonts w:eastAsia="標楷體" w:cs="標楷體"/>
          <w:bCs/>
        </w:rPr>
      </w:pPr>
      <w:r>
        <w:rPr>
          <w:rFonts w:eastAsia="標楷體" w:cs="標楷體"/>
          <w:bCs/>
        </w:rPr>
        <w:t>（二）比賽地點：臺北市私立薇閣高級中學（臺北市北投區珠海路</w:t>
      </w:r>
      <w:r>
        <w:rPr>
          <w:rFonts w:eastAsia="標楷體" w:cs="標楷體"/>
          <w:bCs/>
        </w:rPr>
        <w:t>50</w:t>
      </w:r>
      <w:r>
        <w:rPr>
          <w:rFonts w:eastAsia="標楷體" w:cs="標楷體"/>
          <w:bCs/>
        </w:rPr>
        <w:t>號）</w:t>
      </w:r>
    </w:p>
    <w:p w:rsidR="00F5685C" w:rsidRDefault="00A97FCF">
      <w:pPr>
        <w:spacing w:line="360" w:lineRule="auto"/>
        <w:ind w:left="960"/>
        <w:rPr>
          <w:rFonts w:eastAsia="標楷體" w:cs="標楷體"/>
          <w:bCs/>
        </w:rPr>
      </w:pPr>
      <w:r>
        <w:rPr>
          <w:rFonts w:eastAsia="標楷體" w:cs="標楷體"/>
          <w:bCs/>
        </w:rPr>
        <w:t>註：校區內無停車空間，請利用大眾交通工具前往（近新北投捷運站）。</w:t>
      </w:r>
    </w:p>
    <w:p w:rsidR="00F5685C" w:rsidRDefault="00A97FCF">
      <w:pPr>
        <w:spacing w:line="360" w:lineRule="auto"/>
        <w:rPr>
          <w:rFonts w:eastAsia="標楷體" w:cs="標楷體"/>
          <w:bCs/>
        </w:rPr>
      </w:pPr>
      <w:r>
        <w:rPr>
          <w:rFonts w:eastAsia="標楷體" w:cs="標楷體"/>
          <w:bCs/>
        </w:rPr>
        <w:t>七、獎勵</w:t>
      </w:r>
    </w:p>
    <w:p w:rsidR="00F5685C" w:rsidRDefault="00A97FCF">
      <w:pPr>
        <w:spacing w:line="360" w:lineRule="auto"/>
        <w:ind w:left="960" w:hanging="720"/>
        <w:rPr>
          <w:rFonts w:eastAsia="標楷體" w:cs="標楷體"/>
          <w:bCs/>
        </w:rPr>
      </w:pPr>
      <w:r>
        <w:rPr>
          <w:rFonts w:eastAsia="標楷體" w:cs="標楷體"/>
          <w:bCs/>
        </w:rPr>
        <w:t>（一）團體獎項：依照參賽隊伍數量，分為</w:t>
      </w:r>
      <w:r>
        <w:rPr>
          <w:rFonts w:eastAsia="標楷體" w:cs="標楷體"/>
          <w:bCs/>
        </w:rPr>
        <w:t>3</w:t>
      </w:r>
      <w:r>
        <w:rPr>
          <w:rFonts w:eastAsia="標楷體" w:cs="標楷體"/>
          <w:bCs/>
        </w:rPr>
        <w:t>到</w:t>
      </w:r>
      <w:r>
        <w:rPr>
          <w:rFonts w:eastAsia="標楷體" w:cs="標楷體"/>
          <w:bCs/>
        </w:rPr>
        <w:t>5</w:t>
      </w:r>
      <w:r>
        <w:rPr>
          <w:rFonts w:eastAsia="標楷體" w:cs="標楷體"/>
          <w:bCs/>
        </w:rPr>
        <w:t>組，每組</w:t>
      </w:r>
      <w:r>
        <w:rPr>
          <w:rFonts w:eastAsia="標楷體" w:cs="標楷體"/>
          <w:bCs/>
        </w:rPr>
        <w:t>4</w:t>
      </w:r>
      <w:r>
        <w:rPr>
          <w:rFonts w:eastAsia="標楷體" w:cs="標楷體"/>
          <w:bCs/>
        </w:rPr>
        <w:t>或</w:t>
      </w:r>
      <w:r>
        <w:rPr>
          <w:rFonts w:eastAsia="標楷體" w:cs="標楷體"/>
          <w:bCs/>
        </w:rPr>
        <w:t>6</w:t>
      </w:r>
      <w:r>
        <w:rPr>
          <w:rFonts w:eastAsia="標楷體" w:cs="標楷體"/>
          <w:bCs/>
        </w:rPr>
        <w:t>隊。經三輪比賽後，各組勝場數最多之隊伍，頒發優勝隊伍獎。勝場數相同時，由對戰獲勝者勝出。若無對戰關係，則以三輪比賽中所得之總分最高者勝出。</w:t>
      </w:r>
    </w:p>
    <w:p w:rsidR="00F5685C" w:rsidRDefault="00A97FCF">
      <w:pPr>
        <w:spacing w:line="360" w:lineRule="auto"/>
        <w:ind w:left="960" w:hanging="720"/>
        <w:rPr>
          <w:rFonts w:eastAsia="標楷體" w:cs="標楷體"/>
          <w:bCs/>
        </w:rPr>
      </w:pPr>
      <w:r>
        <w:rPr>
          <w:rFonts w:eastAsia="標楷體" w:cs="標楷體"/>
          <w:bCs/>
        </w:rPr>
        <w:t>（二）個人獎項：每場比賽六位辯士中得分最高者將獲得</w:t>
      </w:r>
      <w:r>
        <w:rPr>
          <w:rFonts w:eastAsia="標楷體" w:cs="標楷體"/>
          <w:bCs/>
        </w:rPr>
        <w:t>6</w:t>
      </w:r>
      <w:r>
        <w:rPr>
          <w:rFonts w:eastAsia="標楷體" w:cs="標楷體"/>
          <w:bCs/>
        </w:rPr>
        <w:t>分</w:t>
      </w:r>
      <w:r>
        <w:rPr>
          <w:rFonts w:eastAsia="標楷體" w:cs="標楷體"/>
          <w:bCs/>
        </w:rPr>
        <w:t>，依次排序至</w:t>
      </w:r>
      <w:r>
        <w:rPr>
          <w:rFonts w:eastAsia="標楷體" w:cs="標楷體"/>
          <w:bCs/>
        </w:rPr>
        <w:t>1</w:t>
      </w:r>
      <w:r>
        <w:rPr>
          <w:rFonts w:eastAsia="標楷體" w:cs="標楷體"/>
          <w:bCs/>
        </w:rPr>
        <w:t>分。經三輪比賽後，各組參加兩場比賽以上、平均得分最高之辯士，頒發最佳辯士獎，次高者頒發優良辯士獎。</w:t>
      </w:r>
    </w:p>
    <w:p w:rsidR="00F5685C" w:rsidRDefault="00A97FCF">
      <w:pPr>
        <w:spacing w:line="360" w:lineRule="auto"/>
        <w:ind w:left="960" w:hanging="720"/>
        <w:rPr>
          <w:rFonts w:eastAsia="標楷體" w:cs="標楷體"/>
          <w:bCs/>
        </w:rPr>
      </w:pPr>
      <w:r>
        <w:rPr>
          <w:rFonts w:eastAsia="標楷體" w:cs="標楷體"/>
          <w:bCs/>
        </w:rPr>
        <w:t>（三）以上各獎項將由主辦單位頒予獎狀。另比賽全程參加者，主辦單位將頒發每隊每人參賽證明，中途離席者將不予發放。</w:t>
      </w:r>
    </w:p>
    <w:p w:rsidR="00F5685C" w:rsidRDefault="00A97FCF">
      <w:pPr>
        <w:spacing w:line="360" w:lineRule="auto"/>
        <w:ind w:left="960" w:hanging="720"/>
        <w:rPr>
          <w:rFonts w:eastAsia="標楷體" w:cs="標楷體"/>
          <w:bCs/>
        </w:rPr>
      </w:pPr>
      <w:r>
        <w:rPr>
          <w:rFonts w:eastAsia="標楷體" w:cs="標楷體"/>
          <w:bCs/>
        </w:rPr>
        <w:t>（四）於比賽結束後舉行頒獎典禮，比賽結果將公布於薇閣中學官方網頁。</w:t>
      </w:r>
    </w:p>
    <w:p w:rsidR="00F5685C" w:rsidRDefault="00A97FCF">
      <w:pPr>
        <w:spacing w:line="360" w:lineRule="auto"/>
        <w:ind w:left="480" w:hanging="480"/>
        <w:rPr>
          <w:rFonts w:eastAsia="標楷體" w:cs="標楷體"/>
          <w:bCs/>
        </w:rPr>
      </w:pPr>
      <w:r>
        <w:rPr>
          <w:rFonts w:eastAsia="標楷體" w:cs="標楷體"/>
          <w:bCs/>
        </w:rPr>
        <w:t>八、經費來源：由臺北市政府教育局補助部分經費，不足經費由臺北市私立薇閣高級中學相關經費支應。</w:t>
      </w: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F5685C">
      <w:pPr>
        <w:rPr>
          <w:rFonts w:eastAsia="標楷體" w:cs="標楷體"/>
          <w:bCs/>
        </w:rPr>
      </w:pPr>
    </w:p>
    <w:p w:rsidR="00F5685C" w:rsidRDefault="00A97FCF">
      <w:pPr>
        <w:jc w:val="center"/>
      </w:pPr>
      <w:r>
        <w:rPr>
          <w:rFonts w:eastAsia="標楷體" w:cs="標楷體"/>
          <w:b/>
          <w:sz w:val="32"/>
          <w:szCs w:val="32"/>
        </w:rPr>
        <w:lastRenderedPageBreak/>
        <w:t>2024 Taipei Cicero English Debate Tournament</w:t>
      </w:r>
    </w:p>
    <w:p w:rsidR="00F5685C" w:rsidRDefault="00A97FCF">
      <w:pPr>
        <w:spacing w:line="520" w:lineRule="exact"/>
        <w:rPr>
          <w:rFonts w:eastAsia="標楷體" w:cs="標楷體"/>
          <w:bCs/>
        </w:rPr>
      </w:pPr>
      <w:r>
        <w:rPr>
          <w:rFonts w:eastAsia="標楷體" w:cs="標楷體"/>
          <w:bCs/>
        </w:rPr>
        <w:t xml:space="preserve">I. </w:t>
      </w:r>
      <w:r>
        <w:rPr>
          <w:rFonts w:eastAsia="標楷體" w:cs="標楷體"/>
          <w:bCs/>
        </w:rPr>
        <w:t>Purpose</w:t>
      </w:r>
    </w:p>
    <w:p w:rsidR="00F5685C" w:rsidRDefault="00A97FCF">
      <w:pPr>
        <w:spacing w:line="520" w:lineRule="exact"/>
        <w:ind w:left="480" w:hanging="240"/>
        <w:rPr>
          <w:rFonts w:eastAsia="標楷體" w:cs="標楷體"/>
          <w:bCs/>
        </w:rPr>
      </w:pPr>
      <w:r>
        <w:rPr>
          <w:rFonts w:eastAsia="標楷體" w:cs="標楷體"/>
          <w:bCs/>
        </w:rPr>
        <w:t>A. To improve students’ English speaking and logical thinking skills through the English debate competition.</w:t>
      </w:r>
    </w:p>
    <w:p w:rsidR="00F5685C" w:rsidRDefault="00A97FCF">
      <w:pPr>
        <w:spacing w:line="520" w:lineRule="exact"/>
        <w:ind w:left="480" w:hanging="240"/>
        <w:rPr>
          <w:rFonts w:eastAsia="標楷體" w:cs="標楷體"/>
          <w:bCs/>
        </w:rPr>
      </w:pPr>
      <w:r>
        <w:rPr>
          <w:rFonts w:eastAsia="標楷體" w:cs="標楷體"/>
          <w:bCs/>
        </w:rPr>
        <w:t>B. To improve understanding and communication among schools and give students opportunities to observe and learn from each other via the in</w:t>
      </w:r>
      <w:r>
        <w:rPr>
          <w:rFonts w:eastAsia="標楷體" w:cs="標楷體"/>
          <w:bCs/>
        </w:rPr>
        <w:t>ter-school English debate tournament.</w:t>
      </w:r>
    </w:p>
    <w:p w:rsidR="00F5685C" w:rsidRDefault="00A97FCF">
      <w:pPr>
        <w:spacing w:line="520" w:lineRule="exact"/>
        <w:rPr>
          <w:rFonts w:eastAsia="標楷體" w:cs="標楷體"/>
          <w:bCs/>
        </w:rPr>
      </w:pPr>
      <w:r>
        <w:rPr>
          <w:rFonts w:eastAsia="標楷體" w:cs="標楷體"/>
          <w:bCs/>
        </w:rPr>
        <w:t>II. Organizers</w:t>
      </w:r>
    </w:p>
    <w:p w:rsidR="00F5685C" w:rsidRDefault="00A97FCF">
      <w:pPr>
        <w:spacing w:line="520" w:lineRule="exact"/>
        <w:ind w:left="240"/>
        <w:rPr>
          <w:rFonts w:eastAsia="標楷體" w:cs="標楷體"/>
          <w:bCs/>
        </w:rPr>
      </w:pPr>
      <w:r>
        <w:rPr>
          <w:rFonts w:eastAsia="標楷體" w:cs="標楷體"/>
          <w:bCs/>
        </w:rPr>
        <w:t>A. Hosted by Department of Education, Taipei City Government</w:t>
      </w:r>
    </w:p>
    <w:p w:rsidR="00F5685C" w:rsidRDefault="00A97FCF">
      <w:pPr>
        <w:spacing w:line="520" w:lineRule="exact"/>
        <w:ind w:left="240"/>
        <w:rPr>
          <w:rFonts w:eastAsia="標楷體" w:cs="標楷體"/>
          <w:bCs/>
        </w:rPr>
      </w:pPr>
      <w:r>
        <w:rPr>
          <w:rFonts w:eastAsia="標楷體" w:cs="標楷體"/>
          <w:bCs/>
        </w:rPr>
        <w:t>B. Organized by Taipei Wego Private Senior High School</w:t>
      </w:r>
    </w:p>
    <w:p w:rsidR="00F5685C" w:rsidRDefault="00A97FCF">
      <w:pPr>
        <w:spacing w:line="520" w:lineRule="exact"/>
        <w:rPr>
          <w:rFonts w:eastAsia="標楷體" w:cs="標楷體"/>
          <w:bCs/>
        </w:rPr>
      </w:pPr>
      <w:r>
        <w:rPr>
          <w:rFonts w:eastAsia="標楷體" w:cs="標楷體"/>
          <w:bCs/>
        </w:rPr>
        <w:t>III. Eligibility</w:t>
      </w:r>
    </w:p>
    <w:p w:rsidR="00F5685C" w:rsidRDefault="00A97FCF">
      <w:pPr>
        <w:spacing w:line="520" w:lineRule="exact"/>
        <w:ind w:left="480" w:hanging="240"/>
        <w:rPr>
          <w:rFonts w:eastAsia="標楷體" w:cs="標楷體"/>
          <w:bCs/>
        </w:rPr>
      </w:pPr>
      <w:r>
        <w:rPr>
          <w:rFonts w:eastAsia="標楷體" w:cs="標楷體"/>
          <w:bCs/>
        </w:rPr>
        <w:t xml:space="preserve">A. The tournament is for public or private senior high schools in </w:t>
      </w:r>
      <w:r>
        <w:rPr>
          <w:rFonts w:eastAsia="標楷體" w:cs="標楷體"/>
          <w:bCs/>
        </w:rPr>
        <w:t>Taipei City; public or private senior high schools in other cities or counties in Taiwan are also welcomed.</w:t>
      </w:r>
    </w:p>
    <w:p w:rsidR="00F5685C" w:rsidRDefault="00A97FCF">
      <w:pPr>
        <w:spacing w:line="520" w:lineRule="exact"/>
        <w:ind w:left="480" w:hanging="240"/>
        <w:rPr>
          <w:rFonts w:eastAsia="標楷體" w:cs="標楷體"/>
          <w:bCs/>
        </w:rPr>
      </w:pPr>
      <w:r>
        <w:rPr>
          <w:rFonts w:eastAsia="標楷體" w:cs="標楷體"/>
          <w:bCs/>
        </w:rPr>
        <w:t>B. There will be a maximum of 24 teams in total, with 3-6 debaters on each team. Registration is on a first-come, first-serve basis.</w:t>
      </w:r>
    </w:p>
    <w:p w:rsidR="00F5685C" w:rsidRDefault="00A97FCF">
      <w:pPr>
        <w:spacing w:line="520" w:lineRule="exact"/>
        <w:ind w:left="480" w:hanging="240"/>
        <w:rPr>
          <w:rFonts w:eastAsia="標楷體" w:cs="標楷體"/>
          <w:bCs/>
        </w:rPr>
      </w:pPr>
      <w:r>
        <w:rPr>
          <w:rFonts w:eastAsia="標楷體" w:cs="標楷體"/>
          <w:bCs/>
        </w:rPr>
        <w:t xml:space="preserve">C. Each school </w:t>
      </w:r>
      <w:r>
        <w:rPr>
          <w:rFonts w:eastAsia="標楷體" w:cs="標楷體"/>
          <w:bCs/>
        </w:rPr>
        <w:t>should enter only one team. The second team from a school will be accepted only when there are spots unfilled after the registration deadline.</w:t>
      </w:r>
    </w:p>
    <w:p w:rsidR="00F5685C" w:rsidRDefault="00A97FCF">
      <w:pPr>
        <w:spacing w:line="520" w:lineRule="exact"/>
        <w:ind w:left="480" w:hanging="240"/>
        <w:rPr>
          <w:rFonts w:eastAsia="標楷體" w:cs="標楷體"/>
          <w:bCs/>
        </w:rPr>
      </w:pPr>
      <w:r>
        <w:rPr>
          <w:rFonts w:eastAsia="標楷體" w:cs="標楷體"/>
          <w:bCs/>
        </w:rPr>
        <w:t>D. Each school should have at least one coach.</w:t>
      </w:r>
    </w:p>
    <w:p w:rsidR="00F5685C" w:rsidRDefault="00A97FCF">
      <w:pPr>
        <w:spacing w:line="520" w:lineRule="exact"/>
        <w:rPr>
          <w:rFonts w:eastAsia="標楷體" w:cs="標楷體"/>
          <w:bCs/>
        </w:rPr>
      </w:pPr>
      <w:r>
        <w:rPr>
          <w:rFonts w:eastAsia="標楷體" w:cs="標楷體"/>
          <w:bCs/>
        </w:rPr>
        <w:t>IV. Proposition</w:t>
      </w:r>
    </w:p>
    <w:p w:rsidR="00F5685C" w:rsidRDefault="00A97FCF">
      <w:pPr>
        <w:spacing w:line="276" w:lineRule="auto"/>
        <w:ind w:left="240"/>
        <w:rPr>
          <w:rFonts w:eastAsia="標楷體" w:cs="標楷體"/>
          <w:bCs/>
        </w:rPr>
      </w:pPr>
      <w:r>
        <w:rPr>
          <w:rFonts w:eastAsia="標楷體" w:cs="標楷體"/>
          <w:bCs/>
        </w:rPr>
        <w:t xml:space="preserve">Resolved: That the Taiwanese government should </w:t>
      </w:r>
      <w:r>
        <w:rPr>
          <w:rFonts w:eastAsia="標楷體" w:cs="標楷體"/>
          <w:bCs/>
        </w:rPr>
        <w:t>abort its plan to phase out all nuclear power plants by 2025.</w:t>
      </w:r>
    </w:p>
    <w:p w:rsidR="00F5685C" w:rsidRDefault="00A97FCF">
      <w:pPr>
        <w:spacing w:line="520" w:lineRule="exact"/>
        <w:rPr>
          <w:rFonts w:eastAsia="標楷體" w:cs="標楷體"/>
          <w:bCs/>
        </w:rPr>
      </w:pPr>
      <w:r>
        <w:rPr>
          <w:rFonts w:eastAsia="標楷體" w:cs="標楷體"/>
          <w:bCs/>
        </w:rPr>
        <w:t>V. Registration</w:t>
      </w:r>
    </w:p>
    <w:p w:rsidR="00F5685C" w:rsidRDefault="00A97FCF">
      <w:pPr>
        <w:spacing w:line="520" w:lineRule="exact"/>
        <w:ind w:left="600" w:hanging="360"/>
        <w:rPr>
          <w:rFonts w:eastAsia="標楷體" w:cs="標楷體"/>
          <w:bCs/>
        </w:rPr>
      </w:pPr>
      <w:r>
        <w:rPr>
          <w:rFonts w:eastAsia="標楷體" w:cs="標楷體"/>
          <w:bCs/>
        </w:rPr>
        <w:t>A. Organizer: Taipei Wego Private Senior High School</w:t>
      </w:r>
    </w:p>
    <w:p w:rsidR="00F5685C" w:rsidRDefault="00A97FCF">
      <w:pPr>
        <w:spacing w:line="520" w:lineRule="exact"/>
        <w:ind w:left="480"/>
        <w:rPr>
          <w:rFonts w:eastAsia="標楷體" w:cs="標楷體"/>
          <w:bCs/>
        </w:rPr>
      </w:pPr>
      <w:r>
        <w:rPr>
          <w:rFonts w:eastAsia="標楷體" w:cs="標楷體"/>
          <w:bCs/>
        </w:rPr>
        <w:t>Ms. Lee Wang: w458@mail.wghs.tp.edu.tw; 02-28925332 ext 242</w:t>
      </w:r>
    </w:p>
    <w:p w:rsidR="00F5685C" w:rsidRDefault="00A97FCF">
      <w:pPr>
        <w:spacing w:line="520" w:lineRule="exact"/>
        <w:ind w:left="480"/>
        <w:rPr>
          <w:rFonts w:eastAsia="標楷體" w:cs="標楷體"/>
          <w:bCs/>
        </w:rPr>
      </w:pPr>
      <w:r>
        <w:rPr>
          <w:rFonts w:eastAsia="標楷體" w:cs="標楷體"/>
          <w:bCs/>
        </w:rPr>
        <w:t>Ms. Jocelyn Huang: w580@mail.wghs.tp.edu.tw; 02-28925332 ext 244</w:t>
      </w:r>
    </w:p>
    <w:p w:rsidR="00F5685C" w:rsidRDefault="00A97FCF">
      <w:pPr>
        <w:spacing w:line="520" w:lineRule="exact"/>
        <w:ind w:left="480" w:hanging="240"/>
        <w:rPr>
          <w:rFonts w:eastAsia="標楷體" w:cs="標楷體"/>
          <w:bCs/>
        </w:rPr>
      </w:pPr>
      <w:r>
        <w:rPr>
          <w:rFonts w:eastAsia="標楷體" w:cs="標楷體"/>
          <w:bCs/>
        </w:rPr>
        <w:t>B. Dates: Wednesday, October 2nd to Wednesday, October 16th by 5:00PM.</w:t>
      </w:r>
    </w:p>
    <w:p w:rsidR="00F5685C" w:rsidRDefault="00A97FCF">
      <w:pPr>
        <w:spacing w:line="520" w:lineRule="exact"/>
        <w:ind w:left="480" w:hanging="240"/>
        <w:rPr>
          <w:rFonts w:eastAsia="標楷體" w:cs="標楷體"/>
          <w:bCs/>
        </w:rPr>
      </w:pPr>
      <w:r>
        <w:rPr>
          <w:rFonts w:eastAsia="標楷體" w:cs="標楷體"/>
          <w:bCs/>
        </w:rPr>
        <w:t>C. Please download the registration form from the official website of Taipei Wego Private Senior High School (http://www.wghs.tp.edu.tw). Fill out the form and email it to Ms. Jocelyn H</w:t>
      </w:r>
      <w:r>
        <w:rPr>
          <w:rFonts w:eastAsia="標楷體" w:cs="標楷體"/>
          <w:bCs/>
        </w:rPr>
        <w:t>uang (w580@mail.wghs.tp.edu.tw). Please call to confirm your registration afterwards (02-28925332 ext 244). Each debater also needs to submit the Photo Copyright Release Form.</w:t>
      </w:r>
    </w:p>
    <w:p w:rsidR="00F5685C" w:rsidRDefault="00A97FCF">
      <w:pPr>
        <w:spacing w:line="520" w:lineRule="exact"/>
        <w:ind w:left="480" w:hanging="240"/>
        <w:rPr>
          <w:rFonts w:eastAsia="標楷體" w:cs="標楷體"/>
          <w:bCs/>
        </w:rPr>
      </w:pPr>
      <w:r>
        <w:rPr>
          <w:rFonts w:eastAsia="標楷體" w:cs="標楷體"/>
          <w:bCs/>
        </w:rPr>
        <w:lastRenderedPageBreak/>
        <w:t>D. The second team from a school will be accepted between Thursday, October 17th</w:t>
      </w:r>
      <w:r>
        <w:rPr>
          <w:rFonts w:eastAsia="標楷體" w:cs="標楷體"/>
          <w:bCs/>
        </w:rPr>
        <w:t xml:space="preserve"> and Friday, October 18th.</w:t>
      </w:r>
    </w:p>
    <w:p w:rsidR="00F5685C" w:rsidRDefault="00A97FCF">
      <w:pPr>
        <w:spacing w:line="520" w:lineRule="exact"/>
        <w:ind w:left="480" w:hanging="240"/>
        <w:rPr>
          <w:rFonts w:eastAsia="標楷體" w:cs="標楷體"/>
          <w:bCs/>
        </w:rPr>
      </w:pPr>
      <w:r>
        <w:rPr>
          <w:rFonts w:eastAsia="標楷體" w:cs="標楷體"/>
          <w:bCs/>
        </w:rPr>
        <w:t>E. Groupings of the three rounds and the positions for the first and second round will be drawn at 12:35PM on Monday, October 21st by the organizer. Each school can send one person to observe. The third-round positions will be dr</w:t>
      </w:r>
      <w:r>
        <w:rPr>
          <w:rFonts w:eastAsia="標楷體" w:cs="標楷體"/>
          <w:bCs/>
        </w:rPr>
        <w:t>awn on the day of the tournament, following the second round.</w:t>
      </w:r>
    </w:p>
    <w:p w:rsidR="00F5685C" w:rsidRDefault="00A97FCF">
      <w:pPr>
        <w:spacing w:line="520" w:lineRule="exact"/>
        <w:ind w:left="480" w:hanging="240"/>
        <w:rPr>
          <w:rFonts w:eastAsia="標楷體" w:cs="標楷體"/>
          <w:bCs/>
        </w:rPr>
      </w:pPr>
      <w:r>
        <w:rPr>
          <w:rFonts w:eastAsia="標楷體" w:cs="標楷體"/>
          <w:bCs/>
        </w:rPr>
        <w:t>F. The name list of the debaters should be confirmed before 5:00PM on Wednesday, October 23rd by email.</w:t>
      </w:r>
    </w:p>
    <w:p w:rsidR="00F5685C" w:rsidRDefault="00A97FCF">
      <w:pPr>
        <w:spacing w:line="520" w:lineRule="exact"/>
        <w:rPr>
          <w:rFonts w:eastAsia="標楷體" w:cs="標楷體"/>
          <w:bCs/>
        </w:rPr>
      </w:pPr>
      <w:r>
        <w:rPr>
          <w:rFonts w:eastAsia="標楷體" w:cs="標楷體"/>
          <w:bCs/>
        </w:rPr>
        <w:t>VI. Date and Venue</w:t>
      </w:r>
    </w:p>
    <w:p w:rsidR="00F5685C" w:rsidRDefault="00A97FCF">
      <w:pPr>
        <w:spacing w:line="520" w:lineRule="exact"/>
        <w:ind w:left="240"/>
        <w:rPr>
          <w:rFonts w:eastAsia="標楷體" w:cs="標楷體"/>
          <w:bCs/>
        </w:rPr>
      </w:pPr>
      <w:r>
        <w:rPr>
          <w:rFonts w:eastAsia="標楷體" w:cs="標楷體"/>
          <w:bCs/>
        </w:rPr>
        <w:t>A. Date: 8:15AM on Saturday, December 14th. The tournament is estimated</w:t>
      </w:r>
      <w:r>
        <w:rPr>
          <w:rFonts w:eastAsia="標楷體" w:cs="標楷體"/>
          <w:bCs/>
        </w:rPr>
        <w:t xml:space="preserve"> to end at 1:00PM.</w:t>
      </w:r>
    </w:p>
    <w:p w:rsidR="00F5685C" w:rsidRDefault="00A97FCF">
      <w:pPr>
        <w:spacing w:line="520" w:lineRule="exact"/>
        <w:ind w:left="240"/>
        <w:rPr>
          <w:rFonts w:eastAsia="標楷體" w:cs="標楷體"/>
          <w:bCs/>
        </w:rPr>
      </w:pPr>
      <w:r>
        <w:rPr>
          <w:rFonts w:eastAsia="標楷體" w:cs="標楷體"/>
          <w:bCs/>
        </w:rPr>
        <w:t>B. Venue: Taipei Wego Private Senior High School (No. 50, Zhuhai Road, Beitou District, Taipei City)</w:t>
      </w:r>
    </w:p>
    <w:p w:rsidR="00F5685C" w:rsidRDefault="00A97FCF">
      <w:pPr>
        <w:spacing w:line="520" w:lineRule="exact"/>
        <w:ind w:left="480"/>
        <w:rPr>
          <w:rFonts w:eastAsia="標楷體" w:cs="標楷體"/>
          <w:bCs/>
        </w:rPr>
      </w:pPr>
      <w:r>
        <w:rPr>
          <w:rFonts w:eastAsia="標楷體" w:cs="標楷體"/>
          <w:bCs/>
        </w:rPr>
        <w:t>*There is no parking space on campus. Please use public transportation (the closest MRT station is Xinbeitou).</w:t>
      </w:r>
    </w:p>
    <w:p w:rsidR="00F5685C" w:rsidRDefault="00A97FCF">
      <w:pPr>
        <w:spacing w:line="520" w:lineRule="exact"/>
        <w:rPr>
          <w:rFonts w:eastAsia="標楷體" w:cs="標楷體"/>
          <w:bCs/>
        </w:rPr>
      </w:pPr>
      <w:r>
        <w:rPr>
          <w:rFonts w:eastAsia="標楷體" w:cs="標楷體"/>
          <w:bCs/>
        </w:rPr>
        <w:t>VII. Awards</w:t>
      </w:r>
    </w:p>
    <w:p w:rsidR="00F5685C" w:rsidRDefault="00A97FCF">
      <w:pPr>
        <w:spacing w:line="520" w:lineRule="exact"/>
        <w:ind w:left="480" w:hanging="240"/>
        <w:rPr>
          <w:rFonts w:eastAsia="標楷體" w:cs="標楷體"/>
          <w:bCs/>
        </w:rPr>
      </w:pPr>
      <w:r>
        <w:rPr>
          <w:rFonts w:eastAsia="標楷體" w:cs="標楷體"/>
          <w:bCs/>
        </w:rPr>
        <w:t>A. Team Award</w:t>
      </w:r>
      <w:r>
        <w:rPr>
          <w:rFonts w:eastAsia="標楷體" w:cs="標楷體"/>
          <w:bCs/>
        </w:rPr>
        <w:t>: Teams will be divided into 3 to 5 groups according to the number of teams; each group will have 4 or 6 teams. After three rounds, the team with the greater number of wins in its group will be the winner. If teams have the same number of wins, the team wh</w:t>
      </w:r>
      <w:r>
        <w:rPr>
          <w:rFonts w:eastAsia="標楷體" w:cs="標楷體"/>
          <w:bCs/>
        </w:rPr>
        <w:t>o beat the other(s) will be declared the winner. If there is no match among the tied teams, the team who accrued the most points across all three rounds will be the winner.</w:t>
      </w:r>
    </w:p>
    <w:p w:rsidR="00F5685C" w:rsidRDefault="00A97FCF">
      <w:pPr>
        <w:spacing w:line="520" w:lineRule="exact"/>
        <w:ind w:left="480" w:hanging="240"/>
        <w:rPr>
          <w:rFonts w:eastAsia="標楷體" w:cs="標楷體"/>
          <w:bCs/>
        </w:rPr>
      </w:pPr>
      <w:r>
        <w:rPr>
          <w:rFonts w:eastAsia="標楷體" w:cs="標楷體"/>
          <w:bCs/>
        </w:rPr>
        <w:t>B. Individual Award: For each match, the six debaters will be ranked according to t</w:t>
      </w:r>
      <w:r>
        <w:rPr>
          <w:rFonts w:eastAsia="標楷體" w:cs="標楷體"/>
          <w:bCs/>
        </w:rPr>
        <w:t>heir scores; the highest gets 6 points and the lowest gets 1 point. After three rounds, the debater who participated in at least two matches and had the highest point average in its group will be given the “Best Debater Award”. The one who ranked second wi</w:t>
      </w:r>
      <w:r>
        <w:rPr>
          <w:rFonts w:eastAsia="標楷體" w:cs="標楷體"/>
          <w:bCs/>
        </w:rPr>
        <w:t>ll be given the “Honorable Mention Debater Award”.</w:t>
      </w:r>
    </w:p>
    <w:p w:rsidR="00F5685C" w:rsidRDefault="00A97FCF">
      <w:pPr>
        <w:spacing w:line="520" w:lineRule="exact"/>
        <w:ind w:left="480" w:hanging="240"/>
        <w:rPr>
          <w:rFonts w:eastAsia="標楷體" w:cs="標楷體"/>
          <w:bCs/>
        </w:rPr>
      </w:pPr>
      <w:r>
        <w:rPr>
          <w:rFonts w:eastAsia="標楷體" w:cs="標楷體"/>
          <w:bCs/>
        </w:rPr>
        <w:t>C. All the awards mentioned above will be issued by the host. In addition, each participant who does not leave before the closing ceremony will receive a certificate of participation issued by the host.</w:t>
      </w:r>
    </w:p>
    <w:p w:rsidR="00F5685C" w:rsidRDefault="00A97FCF">
      <w:pPr>
        <w:spacing w:line="520" w:lineRule="exact"/>
        <w:ind w:left="480" w:hanging="240"/>
        <w:rPr>
          <w:rFonts w:eastAsia="標楷體" w:cs="標楷體"/>
          <w:bCs/>
        </w:rPr>
      </w:pPr>
      <w:r>
        <w:rPr>
          <w:rFonts w:eastAsia="標楷體" w:cs="標楷體"/>
          <w:bCs/>
        </w:rPr>
        <w:t>D.</w:t>
      </w:r>
      <w:r>
        <w:rPr>
          <w:rFonts w:eastAsia="標楷體" w:cs="標楷體"/>
          <w:bCs/>
        </w:rPr>
        <w:t xml:space="preserve"> The award ceremony will be held after the tournament on campus. The results will be posted on the official website of Taipei Wego Private Senior High School.</w:t>
      </w:r>
    </w:p>
    <w:p w:rsidR="00F5685C" w:rsidRDefault="00F5685C">
      <w:pPr>
        <w:spacing w:line="520" w:lineRule="exact"/>
        <w:ind w:left="480" w:hanging="240"/>
        <w:rPr>
          <w:rFonts w:eastAsia="標楷體" w:cs="標楷體"/>
          <w:bCs/>
        </w:rPr>
      </w:pPr>
    </w:p>
    <w:p w:rsidR="00F5685C" w:rsidRDefault="00F5685C">
      <w:pPr>
        <w:snapToGrid w:val="0"/>
        <w:jc w:val="center"/>
        <w:rPr>
          <w:rFonts w:eastAsia="標楷體" w:cs="標楷體"/>
          <w:b/>
          <w:bCs/>
          <w:sz w:val="36"/>
          <w:szCs w:val="36"/>
        </w:rPr>
      </w:pPr>
    </w:p>
    <w:p w:rsidR="00F5685C" w:rsidRDefault="00F5685C">
      <w:pPr>
        <w:snapToGrid w:val="0"/>
        <w:jc w:val="center"/>
        <w:rPr>
          <w:rFonts w:eastAsia="標楷體" w:cs="標楷體"/>
          <w:b/>
          <w:bCs/>
          <w:sz w:val="36"/>
          <w:szCs w:val="36"/>
        </w:rPr>
      </w:pPr>
    </w:p>
    <w:sectPr w:rsidR="00F5685C">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FCF" w:rsidRDefault="00A97FCF">
      <w:r>
        <w:separator/>
      </w:r>
    </w:p>
  </w:endnote>
  <w:endnote w:type="continuationSeparator" w:id="0">
    <w:p w:rsidR="00A97FCF" w:rsidRDefault="00A9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FCF" w:rsidRDefault="00A97FCF">
      <w:r>
        <w:rPr>
          <w:color w:val="000000"/>
        </w:rPr>
        <w:separator/>
      </w:r>
    </w:p>
  </w:footnote>
  <w:footnote w:type="continuationSeparator" w:id="0">
    <w:p w:rsidR="00A97FCF" w:rsidRDefault="00A97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5685C"/>
    <w:rsid w:val="0002368C"/>
    <w:rsid w:val="00A97FCF"/>
    <w:rsid w:val="00F56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A5B86-B488-4F24-983D-2F003111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新細明體"/>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mbria" w:hAnsi="Cambria"/>
      <w:sz w:val="18"/>
      <w:szCs w:val="18"/>
    </w:rPr>
  </w:style>
  <w:style w:type="paragraph" w:styleId="a4">
    <w:name w:val="Closing"/>
    <w:basedOn w:val="a"/>
    <w:pPr>
      <w:ind w:left="100"/>
    </w:pPr>
    <w:rPr>
      <w:rFonts w:eastAsia="標楷體"/>
    </w:rPr>
  </w:style>
  <w:style w:type="paragraph" w:styleId="a5">
    <w:name w:val="footer"/>
    <w:basedOn w:val="a"/>
    <w:pPr>
      <w:tabs>
        <w:tab w:val="center" w:pos="4153"/>
        <w:tab w:val="right" w:pos="8306"/>
      </w:tabs>
      <w:snapToGrid w:val="0"/>
    </w:pPr>
    <w:rPr>
      <w:sz w:val="20"/>
      <w:szCs w:val="20"/>
    </w:rPr>
  </w:style>
  <w:style w:type="paragraph" w:styleId="a6">
    <w:name w:val="header"/>
    <w:basedOn w:val="a"/>
    <w:pPr>
      <w:tabs>
        <w:tab w:val="center" w:pos="4153"/>
        <w:tab w:val="right" w:pos="8306"/>
      </w:tabs>
      <w:snapToGrid w:val="0"/>
    </w:pPr>
    <w:rPr>
      <w:sz w:val="20"/>
      <w:szCs w:val="20"/>
    </w:rPr>
  </w:style>
  <w:style w:type="paragraph" w:styleId="a7">
    <w:name w:val="Note Heading"/>
    <w:basedOn w:val="a"/>
    <w:next w:val="a"/>
    <w:pPr>
      <w:jc w:val="center"/>
    </w:pPr>
    <w:rPr>
      <w:rFonts w:eastAsia="標楷體"/>
    </w:rPr>
  </w:style>
  <w:style w:type="character" w:customStyle="1" w:styleId="a8">
    <w:name w:val="頁首 字元"/>
    <w:rPr>
      <w:kern w:val="3"/>
    </w:rPr>
  </w:style>
  <w:style w:type="character" w:customStyle="1" w:styleId="a9">
    <w:name w:val="頁尾 字元"/>
    <w:rPr>
      <w:kern w:val="3"/>
    </w:rPr>
  </w:style>
  <w:style w:type="character" w:customStyle="1" w:styleId="aa">
    <w:name w:val="註釋標題 字元"/>
    <w:basedOn w:val="a0"/>
    <w:rPr>
      <w:rFonts w:eastAsia="標楷體"/>
      <w:kern w:val="3"/>
      <w:sz w:val="24"/>
      <w:szCs w:val="24"/>
    </w:rPr>
  </w:style>
  <w:style w:type="character" w:customStyle="1" w:styleId="ab">
    <w:name w:val="結語 字元"/>
    <w:basedOn w:val="a0"/>
    <w:rPr>
      <w:rFonts w:eastAsia="標楷體"/>
      <w:kern w:val="3"/>
      <w:sz w:val="24"/>
      <w:szCs w:val="24"/>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Placeholder Text"/>
    <w:basedOn w:val="a0"/>
    <w:rPr>
      <w:color w:val="808080"/>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Vincent, after listening to my partner’s speech, we already know what local traditional cultural and creative indust</dc:title>
  <dc:creator>WEGO</dc:creator>
  <cp:lastModifiedBy>Windows 使用者</cp:lastModifiedBy>
  <cp:revision>2</cp:revision>
  <cp:lastPrinted>2022-09-06T03:20:00Z</cp:lastPrinted>
  <dcterms:created xsi:type="dcterms:W3CDTF">2024-09-25T00:25:00Z</dcterms:created>
  <dcterms:modified xsi:type="dcterms:W3CDTF">2024-09-25T00:25:00Z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